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0C" w:rsidRPr="00DB4DC3" w:rsidRDefault="00F7541A" w:rsidP="00DB4DC3">
      <w:pPr>
        <w:rPr>
          <w:b/>
          <w:sz w:val="36"/>
          <w:u w:val="single"/>
        </w:rPr>
      </w:pPr>
      <w:r>
        <w:rPr>
          <w:b/>
          <w:sz w:val="36"/>
          <w:u w:val="single"/>
        </w:rPr>
        <w:t>BTEC PE</w:t>
      </w:r>
      <w:r w:rsidR="00DB4DC3">
        <w:rPr>
          <w:b/>
          <w:sz w:val="36"/>
          <w:u w:val="single"/>
        </w:rPr>
        <w:t xml:space="preserve">: </w:t>
      </w:r>
      <w:r w:rsidR="00DB4DC3" w:rsidRPr="00DB4DC3">
        <w:rPr>
          <w:b/>
          <w:sz w:val="36"/>
          <w:u w:val="single"/>
        </w:rPr>
        <w:t>What do I need to do?</w:t>
      </w:r>
    </w:p>
    <w:p w:rsidR="00F7541A" w:rsidRDefault="00DB4DC3">
      <w:pPr>
        <w:rPr>
          <w:sz w:val="28"/>
        </w:rPr>
      </w:pPr>
      <w:r w:rsidRPr="00DB4DC3">
        <w:rPr>
          <w:sz w:val="28"/>
        </w:rPr>
        <w:t>Here is an instruction sheet on what worksheets to use for which task and when.</w:t>
      </w:r>
    </w:p>
    <w:p w:rsidR="00743C4E" w:rsidRPr="00DB4DC3" w:rsidRDefault="00743C4E">
      <w:pPr>
        <w:rPr>
          <w:sz w:val="28"/>
        </w:rPr>
      </w:pPr>
      <w:r>
        <w:rPr>
          <w:sz w:val="28"/>
        </w:rPr>
        <w:t xml:space="preserve">For some of the </w:t>
      </w:r>
      <w:proofErr w:type="spellStart"/>
      <w:r>
        <w:rPr>
          <w:sz w:val="28"/>
        </w:rPr>
        <w:t>helpsheets</w:t>
      </w:r>
      <w:proofErr w:type="spellEnd"/>
      <w:r>
        <w:rPr>
          <w:sz w:val="28"/>
        </w:rPr>
        <w:t xml:space="preserve"> you may need to zoom in to see the writing more clearly. This can be done by going to the bottom right </w:t>
      </w:r>
      <w:r w:rsidR="00AA22C3">
        <w:rPr>
          <w:sz w:val="28"/>
        </w:rPr>
        <w:t>hand side</w:t>
      </w:r>
      <w:r>
        <w:rPr>
          <w:sz w:val="28"/>
        </w:rPr>
        <w:t xml:space="preserve"> of the word document (where you should see 100%) and moving the cursor further up the towards the plus symbol</w:t>
      </w:r>
      <w:r w:rsidR="00AA22C3">
        <w:rPr>
          <w:sz w:val="28"/>
        </w:rPr>
        <w:t>.</w:t>
      </w:r>
      <w:r>
        <w:rPr>
          <w:sz w:val="28"/>
        </w:rPr>
        <w:t xml:space="preserve"> </w:t>
      </w:r>
    </w:p>
    <w:p w:rsidR="00DB4DC3" w:rsidRPr="00DB4DC3" w:rsidRDefault="00DB4DC3">
      <w:pPr>
        <w:rPr>
          <w:sz w:val="28"/>
          <w:szCs w:val="28"/>
        </w:rPr>
      </w:pPr>
      <w:r w:rsidRPr="00DB4DC3">
        <w:rPr>
          <w:b/>
          <w:sz w:val="28"/>
          <w:szCs w:val="28"/>
          <w:u w:val="single"/>
        </w:rPr>
        <w:t>Week 1:</w:t>
      </w:r>
      <w:r w:rsidRPr="00DB4DC3">
        <w:rPr>
          <w:sz w:val="28"/>
          <w:szCs w:val="28"/>
        </w:rPr>
        <w:t xml:space="preserve"> Use the week 1 workbook/ help book to complete the week 1 worksheet on the components of fitness recap</w:t>
      </w:r>
    </w:p>
    <w:p w:rsidR="00DB4DC3" w:rsidRDefault="00DB4DC3"/>
    <w:p w:rsidR="00DB4DC3" w:rsidRDefault="00DB4DC3">
      <w:pPr>
        <w:rPr>
          <w:sz w:val="28"/>
        </w:rPr>
      </w:pPr>
      <w:r w:rsidRPr="00DB4DC3">
        <w:rPr>
          <w:b/>
          <w:sz w:val="28"/>
          <w:u w:val="single"/>
        </w:rPr>
        <w:t>Week 2:</w:t>
      </w:r>
      <w:r w:rsidRPr="00DB4DC3">
        <w:rPr>
          <w:sz w:val="28"/>
        </w:rPr>
        <w:t xml:space="preserve"> Complete Week 2 – How to interpret data worksheets</w:t>
      </w:r>
    </w:p>
    <w:p w:rsidR="00DB4DC3" w:rsidRDefault="00DB4DC3">
      <w:pPr>
        <w:rPr>
          <w:sz w:val="28"/>
        </w:rPr>
      </w:pPr>
    </w:p>
    <w:p w:rsidR="00DB4DC3" w:rsidRDefault="00727D5F">
      <w:pPr>
        <w:rPr>
          <w:sz w:val="28"/>
        </w:rPr>
      </w:pPr>
      <w:r>
        <w:rPr>
          <w:b/>
          <w:sz w:val="28"/>
          <w:u w:val="single"/>
        </w:rPr>
        <w:t>Week 3:</w:t>
      </w:r>
      <w:r>
        <w:rPr>
          <w:sz w:val="28"/>
        </w:rPr>
        <w:t xml:space="preserve">  Complete Week 3 – How to improve muscular endurance worksheet (Remember to try and explain the importance of something as opposed to describing things)</w:t>
      </w:r>
    </w:p>
    <w:p w:rsidR="00727D5F" w:rsidRDefault="00727D5F">
      <w:pPr>
        <w:rPr>
          <w:sz w:val="28"/>
        </w:rPr>
      </w:pPr>
    </w:p>
    <w:p w:rsidR="00727D5F" w:rsidRDefault="00727D5F">
      <w:pPr>
        <w:rPr>
          <w:sz w:val="28"/>
        </w:rPr>
      </w:pPr>
      <w:r>
        <w:rPr>
          <w:b/>
          <w:sz w:val="28"/>
          <w:u w:val="single"/>
        </w:rPr>
        <w:t xml:space="preserve">Week 4: </w:t>
      </w:r>
      <w:r>
        <w:rPr>
          <w:sz w:val="28"/>
        </w:rPr>
        <w:t xml:space="preserve">Use Week 4 </w:t>
      </w:r>
      <w:r w:rsidR="00EF4FDB">
        <w:rPr>
          <w:sz w:val="28"/>
        </w:rPr>
        <w:t>Help sheet</w:t>
      </w:r>
      <w:r>
        <w:rPr>
          <w:sz w:val="28"/>
        </w:rPr>
        <w:t xml:space="preserve"> to Complete Week 4 – Advantages and Disadvantages of Methods of Training – (Use the help sheet to </w:t>
      </w:r>
      <w:r>
        <w:rPr>
          <w:b/>
          <w:sz w:val="28"/>
          <w:u w:val="single"/>
        </w:rPr>
        <w:t xml:space="preserve">EXPLAIN </w:t>
      </w:r>
      <w:r>
        <w:rPr>
          <w:sz w:val="28"/>
        </w:rPr>
        <w:t>the importance each of your points)</w:t>
      </w:r>
    </w:p>
    <w:p w:rsidR="00EF4FDB" w:rsidRDefault="00EF4FDB">
      <w:pPr>
        <w:rPr>
          <w:sz w:val="28"/>
        </w:rPr>
      </w:pPr>
    </w:p>
    <w:p w:rsidR="00EF4FDB" w:rsidRDefault="00EF4FDB">
      <w:pPr>
        <w:rPr>
          <w:sz w:val="28"/>
        </w:rPr>
      </w:pPr>
      <w:r w:rsidRPr="00EF4FDB">
        <w:rPr>
          <w:b/>
          <w:sz w:val="28"/>
          <w:u w:val="single"/>
        </w:rPr>
        <w:t>Week 5:</w:t>
      </w:r>
      <w:r>
        <w:rPr>
          <w:sz w:val="28"/>
        </w:rPr>
        <w:t xml:space="preserve"> Read the Week 5 Help sheet. Then use this Week 5 </w:t>
      </w:r>
      <w:proofErr w:type="spellStart"/>
      <w:r>
        <w:rPr>
          <w:sz w:val="28"/>
        </w:rPr>
        <w:t>Helpsheet</w:t>
      </w:r>
      <w:proofErr w:type="spellEnd"/>
      <w:r>
        <w:rPr>
          <w:sz w:val="28"/>
        </w:rPr>
        <w:t xml:space="preserve"> to work through the Week 5 – FITT Principles Worksheet.</w:t>
      </w:r>
    </w:p>
    <w:p w:rsidR="00EF4FDB" w:rsidRDefault="00EF4FDB">
      <w:pPr>
        <w:rPr>
          <w:sz w:val="28"/>
        </w:rPr>
      </w:pPr>
    </w:p>
    <w:p w:rsidR="00EF4FDB" w:rsidRDefault="00EF4FDB">
      <w:pPr>
        <w:rPr>
          <w:sz w:val="28"/>
        </w:rPr>
      </w:pPr>
      <w:r w:rsidRPr="00743C4E">
        <w:rPr>
          <w:b/>
          <w:sz w:val="28"/>
          <w:u w:val="single"/>
        </w:rPr>
        <w:t>Week 6:</w:t>
      </w:r>
      <w:r w:rsidR="00743C4E">
        <w:rPr>
          <w:sz w:val="28"/>
        </w:rPr>
        <w:t xml:space="preserve"> Read the Week 6 Help sheet. Then use this Week 6 </w:t>
      </w:r>
      <w:proofErr w:type="spellStart"/>
      <w:r w:rsidR="00743C4E">
        <w:rPr>
          <w:sz w:val="28"/>
        </w:rPr>
        <w:t>Helpsheet</w:t>
      </w:r>
      <w:proofErr w:type="spellEnd"/>
      <w:r w:rsidR="00743C4E">
        <w:rPr>
          <w:sz w:val="28"/>
        </w:rPr>
        <w:t xml:space="preserve"> to work through the Week 6 – Principles of Training Worksheet</w:t>
      </w:r>
    </w:p>
    <w:p w:rsidR="00743C4E" w:rsidRDefault="00743C4E">
      <w:pPr>
        <w:rPr>
          <w:sz w:val="28"/>
        </w:rPr>
      </w:pPr>
    </w:p>
    <w:p w:rsidR="00743C4E" w:rsidRDefault="00743C4E">
      <w:pPr>
        <w:rPr>
          <w:sz w:val="28"/>
        </w:rPr>
      </w:pPr>
      <w:r>
        <w:rPr>
          <w:b/>
          <w:sz w:val="28"/>
          <w:u w:val="single"/>
        </w:rPr>
        <w:t>Week 7:</w:t>
      </w:r>
      <w:r>
        <w:rPr>
          <w:sz w:val="28"/>
        </w:rPr>
        <w:t xml:space="preserve"> Read the week 7 Help sheet. Then use this Week 7 </w:t>
      </w:r>
      <w:proofErr w:type="spellStart"/>
      <w:r>
        <w:rPr>
          <w:sz w:val="28"/>
        </w:rPr>
        <w:t>Helpsheet</w:t>
      </w:r>
      <w:proofErr w:type="spellEnd"/>
      <w:r>
        <w:rPr>
          <w:sz w:val="28"/>
        </w:rPr>
        <w:t xml:space="preserve"> to work through the Week 7 – Understanding a fitness or training programme worksheet</w:t>
      </w:r>
    </w:p>
    <w:p w:rsidR="009B7952" w:rsidRDefault="009B7952">
      <w:pPr>
        <w:rPr>
          <w:sz w:val="28"/>
        </w:rPr>
      </w:pPr>
      <w:r>
        <w:rPr>
          <w:sz w:val="28"/>
        </w:rPr>
        <w:lastRenderedPageBreak/>
        <w:t>Also to complete the Exam titled “Exam for Understanding Training Methods and Training Programmes”</w:t>
      </w:r>
    </w:p>
    <w:p w:rsidR="009B7952" w:rsidRDefault="009B7952">
      <w:pPr>
        <w:rPr>
          <w:sz w:val="28"/>
        </w:rPr>
      </w:pPr>
      <w:r>
        <w:rPr>
          <w:sz w:val="28"/>
        </w:rPr>
        <w:t>Once the exam has been completed then use the mark scheme to mark the exam – the Mark scheme is title “Mark Scheme for Understanding Training Methods and Training Programmes”</w:t>
      </w:r>
    </w:p>
    <w:p w:rsidR="00AA22C3" w:rsidRDefault="00AA22C3">
      <w:pPr>
        <w:rPr>
          <w:sz w:val="28"/>
        </w:rPr>
      </w:pPr>
      <w:r>
        <w:rPr>
          <w:b/>
          <w:sz w:val="28"/>
          <w:u w:val="single"/>
        </w:rPr>
        <w:t>Week 8:</w:t>
      </w:r>
      <w:r>
        <w:rPr>
          <w:sz w:val="28"/>
        </w:rPr>
        <w:t xml:space="preserve"> </w:t>
      </w:r>
      <w:r w:rsidR="00E24578">
        <w:rPr>
          <w:b/>
          <w:sz w:val="28"/>
        </w:rPr>
        <w:t xml:space="preserve">Diet Diary - </w:t>
      </w:r>
      <w:r w:rsidR="00E24578">
        <w:rPr>
          <w:sz w:val="28"/>
        </w:rPr>
        <w:t>U</w:t>
      </w:r>
      <w:r>
        <w:rPr>
          <w:sz w:val="28"/>
        </w:rPr>
        <w:t xml:space="preserve">sing the following website </w:t>
      </w:r>
      <w:hyperlink r:id="rId5" w:history="1">
        <w:r w:rsidRPr="000D20E2">
          <w:rPr>
            <w:rStyle w:val="Hyperlink"/>
            <w:sz w:val="28"/>
          </w:rPr>
          <w:t>https://www.nhs.uk/live-well/healthy-weight/calorie-checker/</w:t>
        </w:r>
      </w:hyperlink>
      <w:r>
        <w:rPr>
          <w:sz w:val="28"/>
        </w:rPr>
        <w:t xml:space="preserve"> Keep a record of the calories you eat from Monday to Friday. You can use the website for a range of foods. If your particular food isn’t available on the website, then use a suitable alternative on the website.</w:t>
      </w:r>
    </w:p>
    <w:p w:rsidR="00AA22C3" w:rsidRDefault="00AA22C3">
      <w:pPr>
        <w:rPr>
          <w:sz w:val="28"/>
        </w:rPr>
      </w:pPr>
      <w:r>
        <w:rPr>
          <w:sz w:val="28"/>
        </w:rPr>
        <w:t xml:space="preserve">If you are a </w:t>
      </w:r>
      <w:proofErr w:type="gramStart"/>
      <w:r>
        <w:rPr>
          <w:sz w:val="28"/>
        </w:rPr>
        <w:t>male</w:t>
      </w:r>
      <w:proofErr w:type="gramEnd"/>
      <w:r>
        <w:rPr>
          <w:sz w:val="28"/>
        </w:rPr>
        <w:t xml:space="preserve"> you are aiming for………………… calories a day</w:t>
      </w:r>
      <w:r w:rsidR="005C4689">
        <w:rPr>
          <w:sz w:val="28"/>
        </w:rPr>
        <w:t>.</w:t>
      </w:r>
    </w:p>
    <w:p w:rsidR="005C4689" w:rsidRDefault="005C4689">
      <w:pPr>
        <w:rPr>
          <w:sz w:val="28"/>
        </w:rPr>
      </w:pPr>
      <w:r>
        <w:rPr>
          <w:sz w:val="28"/>
        </w:rPr>
        <w:t>If you are a female you are aiming for ……………………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>calories a day.</w:t>
      </w:r>
    </w:p>
    <w:p w:rsidR="00AA22C3" w:rsidRDefault="00E24578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473DC17" wp14:editId="4BCF40BC">
            <wp:simplePos x="0" y="0"/>
            <wp:positionH relativeFrom="column">
              <wp:posOffset>3665220</wp:posOffset>
            </wp:positionH>
            <wp:positionV relativeFrom="paragraph">
              <wp:posOffset>1027430</wp:posOffset>
            </wp:positionV>
            <wp:extent cx="2689860" cy="2598420"/>
            <wp:effectExtent l="0" t="0" r="0" b="0"/>
            <wp:wrapTight wrapText="bothSides">
              <wp:wrapPolygon edited="0">
                <wp:start x="0" y="0"/>
                <wp:lineTo x="0" y="21378"/>
                <wp:lineTo x="21416" y="21378"/>
                <wp:lineTo x="214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1" t="13946" r="38577" b="5456"/>
                    <a:stretch/>
                  </pic:blipFill>
                  <pic:spPr bwMode="auto">
                    <a:xfrm>
                      <a:off x="0" y="0"/>
                      <a:ext cx="2689860" cy="259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689">
        <w:rPr>
          <w:sz w:val="28"/>
        </w:rPr>
        <w:t>This means you may need to start weighing your food. If your parent makes a big meal for everyone then ask them to record how much of the food they put in at the start e.g. 500g of pasta, but that’s for 4 people then divide 500g by 4 = 125g for your portion.</w:t>
      </w:r>
    </w:p>
    <w:p w:rsidR="00A57EF5" w:rsidRPr="00E24578" w:rsidRDefault="00A57EF5" w:rsidP="00E24578">
      <w:pPr>
        <w:pStyle w:val="ListParagraph"/>
        <w:numPr>
          <w:ilvl w:val="0"/>
          <w:numId w:val="1"/>
        </w:numPr>
        <w:rPr>
          <w:sz w:val="28"/>
        </w:rPr>
      </w:pPr>
      <w:r w:rsidRPr="00E24578">
        <w:rPr>
          <w:sz w:val="28"/>
        </w:rPr>
        <w:t>You are looking for the Kcal number for calories</w:t>
      </w:r>
      <w:r w:rsidR="00E24578" w:rsidRPr="00E24578">
        <w:rPr>
          <w:sz w:val="28"/>
        </w:rPr>
        <w:t>.</w:t>
      </w:r>
    </w:p>
    <w:p w:rsidR="00E24578" w:rsidRPr="00E24578" w:rsidRDefault="00E24578" w:rsidP="00E24578">
      <w:pPr>
        <w:pStyle w:val="ListParagraph"/>
        <w:numPr>
          <w:ilvl w:val="0"/>
          <w:numId w:val="1"/>
        </w:numPr>
        <w:rPr>
          <w:sz w:val="28"/>
        </w:rPr>
      </w:pPr>
      <w:r w:rsidRPr="00E24578">
        <w:rPr>
          <w:sz w:val="28"/>
        </w:rPr>
        <w:t>So once you have click on the link, you will type in the meal or item you had.</w:t>
      </w:r>
    </w:p>
    <w:p w:rsidR="00E24578" w:rsidRDefault="00E24578" w:rsidP="00E24578">
      <w:pPr>
        <w:pStyle w:val="ListParagraph"/>
        <w:numPr>
          <w:ilvl w:val="0"/>
          <w:numId w:val="1"/>
        </w:numPr>
        <w:rPr>
          <w:sz w:val="28"/>
        </w:rPr>
      </w:pPr>
      <w:r w:rsidRPr="00E24578">
        <w:rPr>
          <w:sz w:val="28"/>
        </w:rPr>
        <w:t>It will produce a long list of things you may mean and then you select the one that applies to you and then record the kcal figure for calories in your table below.</w:t>
      </w:r>
    </w:p>
    <w:p w:rsidR="00E24578" w:rsidRPr="00E24578" w:rsidRDefault="00E24578" w:rsidP="00E24578">
      <w:pPr>
        <w:pStyle w:val="ListParagraph"/>
        <w:rPr>
          <w:sz w:val="28"/>
        </w:rPr>
      </w:pPr>
    </w:p>
    <w:p w:rsidR="00E24578" w:rsidRDefault="00E24578">
      <w:pPr>
        <w:rPr>
          <w:sz w:val="28"/>
        </w:rPr>
      </w:pPr>
    </w:p>
    <w:p w:rsidR="005C4689" w:rsidRDefault="00E24578">
      <w:pPr>
        <w:rPr>
          <w:sz w:val="28"/>
        </w:rPr>
      </w:pPr>
      <w:r>
        <w:rPr>
          <w:sz w:val="28"/>
        </w:rPr>
        <w:t>E</w:t>
      </w:r>
      <w:r w:rsidR="00A57EF5">
        <w:rPr>
          <w:sz w:val="28"/>
        </w:rPr>
        <w:t>XAMPLE: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418"/>
        <w:gridCol w:w="1843"/>
        <w:gridCol w:w="1843"/>
        <w:gridCol w:w="1878"/>
        <w:gridCol w:w="1807"/>
        <w:gridCol w:w="1985"/>
      </w:tblGrid>
      <w:tr w:rsidR="00A57EF5" w:rsidRPr="00A57EF5" w:rsidTr="00E24578">
        <w:trPr>
          <w:trHeight w:val="498"/>
        </w:trPr>
        <w:tc>
          <w:tcPr>
            <w:tcW w:w="1418" w:type="dxa"/>
            <w:shd w:val="clear" w:color="auto" w:fill="FFFFFF" w:themeFill="background1"/>
          </w:tcPr>
          <w:p w:rsidR="00A57EF5" w:rsidRPr="00A57EF5" w:rsidRDefault="00A57EF5" w:rsidP="00C075ED">
            <w:pPr>
              <w:rPr>
                <w:b/>
                <w:sz w:val="28"/>
                <w:u w:val="single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:rsidR="00A57EF5" w:rsidRPr="00A57EF5" w:rsidRDefault="00A57EF5" w:rsidP="00C075ED">
            <w:pPr>
              <w:rPr>
                <w:b/>
                <w:sz w:val="28"/>
                <w:u w:val="single"/>
              </w:rPr>
            </w:pPr>
            <w:r w:rsidRPr="00A57EF5">
              <w:rPr>
                <w:b/>
                <w:sz w:val="28"/>
                <w:u w:val="single"/>
              </w:rPr>
              <w:t>Monday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A57EF5" w:rsidRPr="00A57EF5" w:rsidRDefault="00A57EF5" w:rsidP="00C075ED">
            <w:pPr>
              <w:rPr>
                <w:b/>
                <w:sz w:val="28"/>
                <w:u w:val="single"/>
              </w:rPr>
            </w:pPr>
            <w:r w:rsidRPr="00A57EF5">
              <w:rPr>
                <w:b/>
                <w:sz w:val="28"/>
                <w:u w:val="single"/>
              </w:rPr>
              <w:t>Tuesday</w:t>
            </w:r>
          </w:p>
        </w:tc>
        <w:tc>
          <w:tcPr>
            <w:tcW w:w="1878" w:type="dxa"/>
            <w:shd w:val="clear" w:color="auto" w:fill="F7CAAC" w:themeFill="accent2" w:themeFillTint="66"/>
          </w:tcPr>
          <w:p w:rsidR="00A57EF5" w:rsidRPr="00A57EF5" w:rsidRDefault="00A57EF5" w:rsidP="00C075ED">
            <w:pPr>
              <w:rPr>
                <w:b/>
                <w:sz w:val="28"/>
                <w:u w:val="single"/>
              </w:rPr>
            </w:pPr>
            <w:r w:rsidRPr="00A57EF5">
              <w:rPr>
                <w:b/>
                <w:sz w:val="28"/>
                <w:u w:val="single"/>
              </w:rPr>
              <w:t>Wednesday</w:t>
            </w:r>
          </w:p>
        </w:tc>
        <w:tc>
          <w:tcPr>
            <w:tcW w:w="1807" w:type="dxa"/>
            <w:shd w:val="clear" w:color="auto" w:fill="F7CAAC" w:themeFill="accent2" w:themeFillTint="66"/>
          </w:tcPr>
          <w:p w:rsidR="00A57EF5" w:rsidRPr="00A57EF5" w:rsidRDefault="00A57EF5" w:rsidP="00C075ED">
            <w:pPr>
              <w:rPr>
                <w:b/>
                <w:sz w:val="28"/>
                <w:u w:val="single"/>
              </w:rPr>
            </w:pPr>
            <w:r w:rsidRPr="00A57EF5">
              <w:rPr>
                <w:b/>
                <w:sz w:val="28"/>
                <w:u w:val="single"/>
              </w:rPr>
              <w:t>Thursday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A57EF5" w:rsidRPr="00A57EF5" w:rsidRDefault="00A57EF5" w:rsidP="00C075ED">
            <w:pPr>
              <w:rPr>
                <w:b/>
                <w:sz w:val="28"/>
                <w:u w:val="single"/>
              </w:rPr>
            </w:pPr>
            <w:r w:rsidRPr="00A57EF5">
              <w:rPr>
                <w:b/>
                <w:sz w:val="28"/>
                <w:u w:val="single"/>
              </w:rPr>
              <w:t>Friday</w:t>
            </w:r>
          </w:p>
        </w:tc>
      </w:tr>
      <w:tr w:rsidR="00A57EF5" w:rsidTr="00E24578">
        <w:trPr>
          <w:trHeight w:val="515"/>
        </w:trPr>
        <w:tc>
          <w:tcPr>
            <w:tcW w:w="1418" w:type="dxa"/>
            <w:shd w:val="clear" w:color="auto" w:fill="FFE599" w:themeFill="accent4" w:themeFillTint="66"/>
          </w:tcPr>
          <w:p w:rsidR="00A57EF5" w:rsidRPr="00A57EF5" w:rsidRDefault="00A57EF5" w:rsidP="00C075ED">
            <w:pPr>
              <w:rPr>
                <w:b/>
                <w:sz w:val="28"/>
              </w:rPr>
            </w:pPr>
            <w:r w:rsidRPr="00A57EF5">
              <w:rPr>
                <w:b/>
                <w:sz w:val="28"/>
              </w:rPr>
              <w:t>Breakfast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A57EF5" w:rsidRDefault="00A57EF5" w:rsidP="00C075ED">
            <w:pPr>
              <w:rPr>
                <w:sz w:val="28"/>
              </w:rPr>
            </w:pPr>
            <w:r>
              <w:rPr>
                <w:sz w:val="28"/>
              </w:rPr>
              <w:t>Porridge 30g = 114 calories</w:t>
            </w:r>
          </w:p>
          <w:p w:rsidR="00A57EF5" w:rsidRDefault="00A57EF5" w:rsidP="00C075ED">
            <w:pPr>
              <w:rPr>
                <w:sz w:val="28"/>
              </w:rPr>
            </w:pPr>
          </w:p>
          <w:p w:rsidR="00A57EF5" w:rsidRDefault="00A57EF5" w:rsidP="00C075ED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A57EF5" w:rsidRDefault="00A57EF5" w:rsidP="00A57EF5">
            <w:pPr>
              <w:rPr>
                <w:sz w:val="28"/>
              </w:rPr>
            </w:pPr>
            <w:r>
              <w:rPr>
                <w:sz w:val="28"/>
              </w:rPr>
              <w:t>Porridge 30g = 114 calories</w:t>
            </w:r>
          </w:p>
          <w:p w:rsidR="00A57EF5" w:rsidRDefault="00A57EF5" w:rsidP="00C075ED">
            <w:pPr>
              <w:rPr>
                <w:sz w:val="28"/>
              </w:rPr>
            </w:pPr>
          </w:p>
          <w:p w:rsidR="00A57EF5" w:rsidRDefault="00A57EF5" w:rsidP="00C075ED">
            <w:pPr>
              <w:rPr>
                <w:sz w:val="28"/>
              </w:rPr>
            </w:pPr>
          </w:p>
          <w:p w:rsidR="00A57EF5" w:rsidRDefault="00A57EF5" w:rsidP="00C075ED">
            <w:pPr>
              <w:rPr>
                <w:sz w:val="28"/>
              </w:rPr>
            </w:pPr>
          </w:p>
        </w:tc>
        <w:tc>
          <w:tcPr>
            <w:tcW w:w="1878" w:type="dxa"/>
            <w:shd w:val="clear" w:color="auto" w:fill="E2EFD9" w:themeFill="accent6" w:themeFillTint="33"/>
          </w:tcPr>
          <w:p w:rsidR="00A57EF5" w:rsidRDefault="00A57EF5" w:rsidP="00C075ED">
            <w:pPr>
              <w:rPr>
                <w:sz w:val="28"/>
              </w:rPr>
            </w:pPr>
            <w:r>
              <w:rPr>
                <w:sz w:val="28"/>
              </w:rPr>
              <w:t>Fairtrade banana = 108 calories</w:t>
            </w:r>
          </w:p>
          <w:p w:rsidR="00A57EF5" w:rsidRDefault="00A57EF5" w:rsidP="00C075ED">
            <w:pPr>
              <w:rPr>
                <w:sz w:val="28"/>
              </w:rPr>
            </w:pPr>
          </w:p>
          <w:p w:rsidR="00A57EF5" w:rsidRDefault="00A57EF5" w:rsidP="00C075ED">
            <w:pPr>
              <w:rPr>
                <w:sz w:val="28"/>
              </w:rPr>
            </w:pPr>
          </w:p>
        </w:tc>
        <w:tc>
          <w:tcPr>
            <w:tcW w:w="1807" w:type="dxa"/>
            <w:shd w:val="clear" w:color="auto" w:fill="E2EFD9" w:themeFill="accent6" w:themeFillTint="33"/>
          </w:tcPr>
          <w:p w:rsidR="00A57EF5" w:rsidRDefault="00A57EF5" w:rsidP="00C075ED">
            <w:pPr>
              <w:rPr>
                <w:sz w:val="28"/>
              </w:rPr>
            </w:pPr>
            <w:r>
              <w:rPr>
                <w:sz w:val="28"/>
              </w:rPr>
              <w:t>Porridge 30g and prunes</w:t>
            </w:r>
            <w:r w:rsidR="00E24578">
              <w:rPr>
                <w:sz w:val="28"/>
              </w:rPr>
              <w:t xml:space="preserve"> 45g</w:t>
            </w:r>
            <w:r>
              <w:rPr>
                <w:sz w:val="28"/>
              </w:rPr>
              <w:t xml:space="preserve"> (5) =</w:t>
            </w:r>
            <w:r w:rsidR="00E24578">
              <w:rPr>
                <w:sz w:val="28"/>
              </w:rPr>
              <w:t xml:space="preserve"> (114 + 70) 184 calories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A57EF5" w:rsidRDefault="00E24578" w:rsidP="00C075ED">
            <w:pPr>
              <w:rPr>
                <w:sz w:val="28"/>
              </w:rPr>
            </w:pPr>
            <w:r>
              <w:rPr>
                <w:sz w:val="28"/>
              </w:rPr>
              <w:t>McDonalds Bacon Roll = 323 calories</w:t>
            </w:r>
          </w:p>
          <w:p w:rsidR="00A57EF5" w:rsidRDefault="00A57EF5" w:rsidP="00C075ED">
            <w:pPr>
              <w:rPr>
                <w:sz w:val="28"/>
              </w:rPr>
            </w:pPr>
          </w:p>
          <w:p w:rsidR="00A57EF5" w:rsidRDefault="00A57EF5" w:rsidP="00C075ED">
            <w:pPr>
              <w:rPr>
                <w:sz w:val="28"/>
              </w:rPr>
            </w:pPr>
          </w:p>
        </w:tc>
      </w:tr>
    </w:tbl>
    <w:p w:rsidR="00E24578" w:rsidRDefault="009B7952">
      <w:pPr>
        <w:rPr>
          <w:sz w:val="28"/>
        </w:rPr>
      </w:pPr>
      <w:r>
        <w:rPr>
          <w:sz w:val="28"/>
        </w:rPr>
        <w:lastRenderedPageBreak/>
        <w:t>W</w:t>
      </w:r>
      <w:r w:rsidR="00E24578">
        <w:rPr>
          <w:sz w:val="28"/>
        </w:rPr>
        <w:t>eek 8 Diet diary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418"/>
        <w:gridCol w:w="1843"/>
        <w:gridCol w:w="1843"/>
        <w:gridCol w:w="1878"/>
        <w:gridCol w:w="1807"/>
        <w:gridCol w:w="1985"/>
      </w:tblGrid>
      <w:tr w:rsidR="00AA22C3" w:rsidTr="00E24578">
        <w:trPr>
          <w:trHeight w:val="498"/>
        </w:trPr>
        <w:tc>
          <w:tcPr>
            <w:tcW w:w="1418" w:type="dxa"/>
          </w:tcPr>
          <w:p w:rsidR="00AA22C3" w:rsidRPr="00A57EF5" w:rsidRDefault="00AA22C3">
            <w:pPr>
              <w:rPr>
                <w:b/>
                <w:sz w:val="28"/>
                <w:u w:val="single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:rsidR="00AA22C3" w:rsidRPr="00A57EF5" w:rsidRDefault="00AA22C3">
            <w:pPr>
              <w:rPr>
                <w:b/>
                <w:sz w:val="28"/>
                <w:u w:val="single"/>
              </w:rPr>
            </w:pPr>
            <w:r w:rsidRPr="00A57EF5">
              <w:rPr>
                <w:b/>
                <w:sz w:val="28"/>
                <w:u w:val="single"/>
              </w:rPr>
              <w:t>Monday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AA22C3" w:rsidRPr="00A57EF5" w:rsidRDefault="00AA22C3">
            <w:pPr>
              <w:rPr>
                <w:b/>
                <w:sz w:val="28"/>
                <w:u w:val="single"/>
              </w:rPr>
            </w:pPr>
            <w:r w:rsidRPr="00A57EF5">
              <w:rPr>
                <w:b/>
                <w:sz w:val="28"/>
                <w:u w:val="single"/>
              </w:rPr>
              <w:t>Tuesday</w:t>
            </w:r>
          </w:p>
        </w:tc>
        <w:tc>
          <w:tcPr>
            <w:tcW w:w="1878" w:type="dxa"/>
            <w:shd w:val="clear" w:color="auto" w:fill="F7CAAC" w:themeFill="accent2" w:themeFillTint="66"/>
          </w:tcPr>
          <w:p w:rsidR="00AA22C3" w:rsidRPr="00A57EF5" w:rsidRDefault="00AA22C3">
            <w:pPr>
              <w:rPr>
                <w:b/>
                <w:sz w:val="28"/>
                <w:u w:val="single"/>
              </w:rPr>
            </w:pPr>
            <w:r w:rsidRPr="00A57EF5">
              <w:rPr>
                <w:b/>
                <w:sz w:val="28"/>
                <w:u w:val="single"/>
              </w:rPr>
              <w:t>Wednesday</w:t>
            </w:r>
          </w:p>
        </w:tc>
        <w:tc>
          <w:tcPr>
            <w:tcW w:w="1807" w:type="dxa"/>
            <w:shd w:val="clear" w:color="auto" w:fill="F7CAAC" w:themeFill="accent2" w:themeFillTint="66"/>
          </w:tcPr>
          <w:p w:rsidR="00AA22C3" w:rsidRPr="00A57EF5" w:rsidRDefault="00AA22C3">
            <w:pPr>
              <w:rPr>
                <w:b/>
                <w:sz w:val="28"/>
                <w:u w:val="single"/>
              </w:rPr>
            </w:pPr>
            <w:r w:rsidRPr="00A57EF5">
              <w:rPr>
                <w:b/>
                <w:sz w:val="28"/>
                <w:u w:val="single"/>
              </w:rPr>
              <w:t>Thursday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AA22C3" w:rsidRPr="00A57EF5" w:rsidRDefault="00AA22C3">
            <w:pPr>
              <w:rPr>
                <w:b/>
                <w:sz w:val="28"/>
                <w:u w:val="single"/>
              </w:rPr>
            </w:pPr>
            <w:r w:rsidRPr="00A57EF5">
              <w:rPr>
                <w:b/>
                <w:sz w:val="28"/>
                <w:u w:val="single"/>
              </w:rPr>
              <w:t>Friday</w:t>
            </w:r>
          </w:p>
        </w:tc>
      </w:tr>
      <w:tr w:rsidR="00AA22C3" w:rsidTr="00E24578">
        <w:trPr>
          <w:trHeight w:val="515"/>
        </w:trPr>
        <w:tc>
          <w:tcPr>
            <w:tcW w:w="1418" w:type="dxa"/>
            <w:shd w:val="clear" w:color="auto" w:fill="FFE599" w:themeFill="accent4" w:themeFillTint="66"/>
          </w:tcPr>
          <w:p w:rsidR="00AA22C3" w:rsidRPr="00A57EF5" w:rsidRDefault="00AA22C3">
            <w:pPr>
              <w:rPr>
                <w:b/>
                <w:sz w:val="28"/>
              </w:rPr>
            </w:pPr>
            <w:r w:rsidRPr="00A57EF5">
              <w:rPr>
                <w:b/>
                <w:sz w:val="28"/>
              </w:rPr>
              <w:t>Breakfast</w:t>
            </w:r>
          </w:p>
        </w:tc>
        <w:tc>
          <w:tcPr>
            <w:tcW w:w="1843" w:type="dxa"/>
          </w:tcPr>
          <w:p w:rsidR="00AA22C3" w:rsidRDefault="00AA22C3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AA22C3" w:rsidRDefault="00AA22C3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</w:tc>
        <w:tc>
          <w:tcPr>
            <w:tcW w:w="1878" w:type="dxa"/>
          </w:tcPr>
          <w:p w:rsidR="00AA22C3" w:rsidRDefault="00AA22C3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</w:tc>
        <w:tc>
          <w:tcPr>
            <w:tcW w:w="1807" w:type="dxa"/>
          </w:tcPr>
          <w:p w:rsidR="00AA22C3" w:rsidRDefault="00AA22C3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AA22C3" w:rsidRDefault="00AA22C3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</w:tc>
      </w:tr>
      <w:tr w:rsidR="00AA22C3" w:rsidTr="00E24578">
        <w:trPr>
          <w:trHeight w:val="498"/>
        </w:trPr>
        <w:tc>
          <w:tcPr>
            <w:tcW w:w="1418" w:type="dxa"/>
            <w:shd w:val="clear" w:color="auto" w:fill="FFE599" w:themeFill="accent4" w:themeFillTint="66"/>
          </w:tcPr>
          <w:p w:rsidR="00AA22C3" w:rsidRPr="00A57EF5" w:rsidRDefault="00AA22C3">
            <w:pPr>
              <w:rPr>
                <w:b/>
                <w:sz w:val="28"/>
              </w:rPr>
            </w:pPr>
            <w:r w:rsidRPr="00A57EF5">
              <w:rPr>
                <w:b/>
                <w:sz w:val="28"/>
              </w:rPr>
              <w:t>Lunch</w:t>
            </w:r>
          </w:p>
        </w:tc>
        <w:tc>
          <w:tcPr>
            <w:tcW w:w="1843" w:type="dxa"/>
          </w:tcPr>
          <w:p w:rsidR="00AA22C3" w:rsidRDefault="00AA22C3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AA22C3" w:rsidRDefault="00AA22C3">
            <w:pPr>
              <w:rPr>
                <w:sz w:val="28"/>
              </w:rPr>
            </w:pPr>
          </w:p>
        </w:tc>
        <w:tc>
          <w:tcPr>
            <w:tcW w:w="1878" w:type="dxa"/>
          </w:tcPr>
          <w:p w:rsidR="00AA22C3" w:rsidRDefault="00AA22C3">
            <w:pPr>
              <w:rPr>
                <w:sz w:val="28"/>
              </w:rPr>
            </w:pPr>
          </w:p>
        </w:tc>
        <w:tc>
          <w:tcPr>
            <w:tcW w:w="1807" w:type="dxa"/>
          </w:tcPr>
          <w:p w:rsidR="00AA22C3" w:rsidRDefault="00AA22C3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AA22C3" w:rsidRDefault="00AA22C3">
            <w:pPr>
              <w:rPr>
                <w:sz w:val="28"/>
              </w:rPr>
            </w:pPr>
          </w:p>
        </w:tc>
      </w:tr>
      <w:tr w:rsidR="00AA22C3" w:rsidTr="00E24578">
        <w:trPr>
          <w:trHeight w:val="498"/>
        </w:trPr>
        <w:tc>
          <w:tcPr>
            <w:tcW w:w="1418" w:type="dxa"/>
            <w:shd w:val="clear" w:color="auto" w:fill="FFE599" w:themeFill="accent4" w:themeFillTint="66"/>
          </w:tcPr>
          <w:p w:rsidR="00AA22C3" w:rsidRPr="00A57EF5" w:rsidRDefault="00AA22C3">
            <w:pPr>
              <w:rPr>
                <w:b/>
                <w:sz w:val="28"/>
              </w:rPr>
            </w:pPr>
            <w:r w:rsidRPr="00A57EF5">
              <w:rPr>
                <w:b/>
                <w:sz w:val="28"/>
              </w:rPr>
              <w:t>Dinner</w:t>
            </w:r>
          </w:p>
        </w:tc>
        <w:tc>
          <w:tcPr>
            <w:tcW w:w="1843" w:type="dxa"/>
          </w:tcPr>
          <w:p w:rsidR="00AA22C3" w:rsidRDefault="00AA22C3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AA22C3" w:rsidRDefault="00AA22C3">
            <w:pPr>
              <w:rPr>
                <w:sz w:val="28"/>
              </w:rPr>
            </w:pPr>
          </w:p>
        </w:tc>
        <w:tc>
          <w:tcPr>
            <w:tcW w:w="1878" w:type="dxa"/>
          </w:tcPr>
          <w:p w:rsidR="00AA22C3" w:rsidRDefault="00AA22C3">
            <w:pPr>
              <w:rPr>
                <w:sz w:val="28"/>
              </w:rPr>
            </w:pPr>
          </w:p>
        </w:tc>
        <w:tc>
          <w:tcPr>
            <w:tcW w:w="1807" w:type="dxa"/>
          </w:tcPr>
          <w:p w:rsidR="00AA22C3" w:rsidRDefault="00AA22C3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AA22C3" w:rsidRDefault="00AA22C3">
            <w:pPr>
              <w:rPr>
                <w:sz w:val="28"/>
              </w:rPr>
            </w:pPr>
          </w:p>
        </w:tc>
      </w:tr>
      <w:tr w:rsidR="00AA22C3" w:rsidTr="00E24578">
        <w:trPr>
          <w:trHeight w:val="515"/>
        </w:trPr>
        <w:tc>
          <w:tcPr>
            <w:tcW w:w="1418" w:type="dxa"/>
            <w:shd w:val="clear" w:color="auto" w:fill="FFE599" w:themeFill="accent4" w:themeFillTint="66"/>
          </w:tcPr>
          <w:p w:rsidR="00AA22C3" w:rsidRPr="00A57EF5" w:rsidRDefault="00AA22C3">
            <w:pPr>
              <w:rPr>
                <w:b/>
                <w:sz w:val="28"/>
              </w:rPr>
            </w:pPr>
            <w:r w:rsidRPr="00A57EF5">
              <w:rPr>
                <w:b/>
                <w:sz w:val="28"/>
              </w:rPr>
              <w:t>Snacks</w:t>
            </w:r>
          </w:p>
        </w:tc>
        <w:tc>
          <w:tcPr>
            <w:tcW w:w="1843" w:type="dxa"/>
          </w:tcPr>
          <w:p w:rsidR="00AA22C3" w:rsidRDefault="00AA22C3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AA22C3" w:rsidRDefault="00AA22C3">
            <w:pPr>
              <w:rPr>
                <w:sz w:val="28"/>
              </w:rPr>
            </w:pPr>
          </w:p>
        </w:tc>
        <w:tc>
          <w:tcPr>
            <w:tcW w:w="1878" w:type="dxa"/>
          </w:tcPr>
          <w:p w:rsidR="00AA22C3" w:rsidRDefault="00AA22C3">
            <w:pPr>
              <w:rPr>
                <w:sz w:val="28"/>
              </w:rPr>
            </w:pPr>
          </w:p>
        </w:tc>
        <w:tc>
          <w:tcPr>
            <w:tcW w:w="1807" w:type="dxa"/>
          </w:tcPr>
          <w:p w:rsidR="00AA22C3" w:rsidRDefault="00AA22C3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AA22C3" w:rsidRDefault="00AA22C3">
            <w:pPr>
              <w:rPr>
                <w:sz w:val="28"/>
              </w:rPr>
            </w:pPr>
          </w:p>
        </w:tc>
      </w:tr>
      <w:tr w:rsidR="00AA22C3" w:rsidTr="00E24578">
        <w:trPr>
          <w:trHeight w:val="498"/>
        </w:trPr>
        <w:tc>
          <w:tcPr>
            <w:tcW w:w="1418" w:type="dxa"/>
            <w:shd w:val="clear" w:color="auto" w:fill="FFE599" w:themeFill="accent4" w:themeFillTint="66"/>
          </w:tcPr>
          <w:p w:rsidR="00AA22C3" w:rsidRPr="00A57EF5" w:rsidRDefault="00AA22C3">
            <w:pPr>
              <w:rPr>
                <w:b/>
                <w:sz w:val="28"/>
              </w:rPr>
            </w:pPr>
            <w:r w:rsidRPr="00A57EF5">
              <w:rPr>
                <w:b/>
                <w:sz w:val="28"/>
              </w:rPr>
              <w:t>Drinks</w:t>
            </w:r>
          </w:p>
        </w:tc>
        <w:tc>
          <w:tcPr>
            <w:tcW w:w="1843" w:type="dxa"/>
          </w:tcPr>
          <w:p w:rsidR="00AA22C3" w:rsidRDefault="00AA22C3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AA22C3" w:rsidRDefault="00AA22C3">
            <w:pPr>
              <w:rPr>
                <w:sz w:val="28"/>
              </w:rPr>
            </w:pPr>
          </w:p>
        </w:tc>
        <w:tc>
          <w:tcPr>
            <w:tcW w:w="1878" w:type="dxa"/>
          </w:tcPr>
          <w:p w:rsidR="00AA22C3" w:rsidRDefault="00AA22C3">
            <w:pPr>
              <w:rPr>
                <w:sz w:val="28"/>
              </w:rPr>
            </w:pPr>
          </w:p>
        </w:tc>
        <w:tc>
          <w:tcPr>
            <w:tcW w:w="1807" w:type="dxa"/>
          </w:tcPr>
          <w:p w:rsidR="00AA22C3" w:rsidRDefault="00AA22C3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AA22C3" w:rsidRDefault="00AA22C3">
            <w:pPr>
              <w:rPr>
                <w:sz w:val="28"/>
              </w:rPr>
            </w:pPr>
          </w:p>
        </w:tc>
      </w:tr>
      <w:tr w:rsidR="00AA22C3" w:rsidTr="00E24578">
        <w:trPr>
          <w:trHeight w:val="498"/>
        </w:trPr>
        <w:tc>
          <w:tcPr>
            <w:tcW w:w="1418" w:type="dxa"/>
            <w:shd w:val="clear" w:color="auto" w:fill="9CC2E5" w:themeFill="accent1" w:themeFillTint="99"/>
          </w:tcPr>
          <w:p w:rsidR="00AA22C3" w:rsidRPr="00AA22C3" w:rsidRDefault="00AA22C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Total</w:t>
            </w:r>
          </w:p>
        </w:tc>
        <w:tc>
          <w:tcPr>
            <w:tcW w:w="1843" w:type="dxa"/>
          </w:tcPr>
          <w:p w:rsidR="00AA22C3" w:rsidRDefault="00AA22C3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  <w:p w:rsidR="005C4689" w:rsidRDefault="005C468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AA22C3" w:rsidRDefault="00AA22C3">
            <w:pPr>
              <w:rPr>
                <w:sz w:val="28"/>
              </w:rPr>
            </w:pPr>
          </w:p>
        </w:tc>
        <w:tc>
          <w:tcPr>
            <w:tcW w:w="1878" w:type="dxa"/>
          </w:tcPr>
          <w:p w:rsidR="00AA22C3" w:rsidRDefault="00AA22C3">
            <w:pPr>
              <w:rPr>
                <w:sz w:val="28"/>
              </w:rPr>
            </w:pPr>
          </w:p>
        </w:tc>
        <w:tc>
          <w:tcPr>
            <w:tcW w:w="1807" w:type="dxa"/>
          </w:tcPr>
          <w:p w:rsidR="00AA22C3" w:rsidRDefault="00AA22C3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AA22C3" w:rsidRDefault="00AA22C3">
            <w:pPr>
              <w:rPr>
                <w:sz w:val="28"/>
              </w:rPr>
            </w:pPr>
          </w:p>
        </w:tc>
      </w:tr>
    </w:tbl>
    <w:p w:rsidR="00AA22C3" w:rsidRDefault="00AA22C3">
      <w:pPr>
        <w:rPr>
          <w:sz w:val="28"/>
        </w:rPr>
      </w:pPr>
    </w:p>
    <w:p w:rsidR="00AA22C3" w:rsidRDefault="00AA22C3">
      <w:pPr>
        <w:rPr>
          <w:sz w:val="28"/>
        </w:rPr>
      </w:pPr>
    </w:p>
    <w:p w:rsidR="00AA22C3" w:rsidRDefault="00AA22C3">
      <w:pPr>
        <w:rPr>
          <w:sz w:val="28"/>
        </w:rPr>
      </w:pPr>
    </w:p>
    <w:p w:rsidR="00AA22C3" w:rsidRDefault="00AA22C3">
      <w:pPr>
        <w:rPr>
          <w:sz w:val="28"/>
        </w:rPr>
      </w:pPr>
    </w:p>
    <w:p w:rsidR="00E24578" w:rsidRDefault="00E24578">
      <w:pPr>
        <w:rPr>
          <w:sz w:val="28"/>
        </w:rPr>
      </w:pPr>
    </w:p>
    <w:p w:rsidR="005C1388" w:rsidRDefault="00E24578">
      <w:pPr>
        <w:rPr>
          <w:sz w:val="28"/>
        </w:rPr>
      </w:pPr>
      <w:r w:rsidRPr="00E24578">
        <w:rPr>
          <w:b/>
          <w:sz w:val="28"/>
          <w:u w:val="single"/>
        </w:rPr>
        <w:lastRenderedPageBreak/>
        <w:t>Week 9:</w:t>
      </w:r>
      <w:r>
        <w:rPr>
          <w:sz w:val="28"/>
        </w:rPr>
        <w:t xml:space="preserve"> </w:t>
      </w:r>
      <w:r w:rsidR="00AA22C3">
        <w:rPr>
          <w:sz w:val="28"/>
        </w:rPr>
        <w:t>Making a healthy meal – You should know the 3 groups of the macronutrients</w:t>
      </w:r>
      <w:r w:rsidR="005C1388">
        <w:rPr>
          <w:sz w:val="28"/>
        </w:rPr>
        <w:t xml:space="preserve">. </w:t>
      </w:r>
      <w:r w:rsidR="00AA22C3">
        <w:rPr>
          <w:sz w:val="28"/>
        </w:rPr>
        <w:t xml:space="preserve">These percentages are what is advised for us to have in order to healthy </w:t>
      </w:r>
      <w:r w:rsidR="005C1388">
        <w:rPr>
          <w:sz w:val="28"/>
        </w:rPr>
        <w:t>diet. I want you to make a meal either a lunch or dinner that has the percentages of macronutrients in the meal.</w:t>
      </w:r>
    </w:p>
    <w:p w:rsidR="005C1388" w:rsidRDefault="005C1388">
      <w:pPr>
        <w:rPr>
          <w:sz w:val="28"/>
        </w:rPr>
      </w:pPr>
      <w:r>
        <w:rPr>
          <w:sz w:val="28"/>
        </w:rPr>
        <w:t>*Remember try to use unsaturated fats in the dinner as opposed to saturated fats</w:t>
      </w:r>
    </w:p>
    <w:p w:rsidR="005C1388" w:rsidRDefault="005C1388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64D971" wp14:editId="1DF677C1">
            <wp:simplePos x="0" y="0"/>
            <wp:positionH relativeFrom="column">
              <wp:posOffset>-335280</wp:posOffset>
            </wp:positionH>
            <wp:positionV relativeFrom="paragraph">
              <wp:posOffset>128905</wp:posOffset>
            </wp:positionV>
            <wp:extent cx="6497590" cy="1112520"/>
            <wp:effectExtent l="19050" t="19050" r="1778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2" t="38763" r="13849" b="39019"/>
                    <a:stretch/>
                  </pic:blipFill>
                  <pic:spPr bwMode="auto">
                    <a:xfrm>
                      <a:off x="0" y="0"/>
                      <a:ext cx="6497590" cy="11125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388" w:rsidRPr="005C1388" w:rsidRDefault="005C1388" w:rsidP="005C1388">
      <w:pPr>
        <w:rPr>
          <w:sz w:val="28"/>
        </w:rPr>
      </w:pPr>
    </w:p>
    <w:p w:rsidR="005C1388" w:rsidRPr="005C1388" w:rsidRDefault="005C1388" w:rsidP="005C1388">
      <w:pPr>
        <w:rPr>
          <w:sz w:val="28"/>
        </w:rPr>
      </w:pPr>
    </w:p>
    <w:p w:rsidR="005C1388" w:rsidRDefault="005C1388" w:rsidP="005C1388">
      <w:pPr>
        <w:rPr>
          <w:sz w:val="28"/>
        </w:rPr>
      </w:pPr>
    </w:p>
    <w:tbl>
      <w:tblPr>
        <w:tblStyle w:val="TableGrid"/>
        <w:tblW w:w="9981" w:type="dxa"/>
        <w:tblLook w:val="04A0" w:firstRow="1" w:lastRow="0" w:firstColumn="1" w:lastColumn="0" w:noHBand="0" w:noVBand="1"/>
      </w:tblPr>
      <w:tblGrid>
        <w:gridCol w:w="2246"/>
        <w:gridCol w:w="2745"/>
        <w:gridCol w:w="2495"/>
        <w:gridCol w:w="2495"/>
      </w:tblGrid>
      <w:tr w:rsidR="005C1388" w:rsidTr="005C1388">
        <w:trPr>
          <w:trHeight w:val="728"/>
        </w:trPr>
        <w:tc>
          <w:tcPr>
            <w:tcW w:w="2246" w:type="dxa"/>
          </w:tcPr>
          <w:p w:rsidR="005C1388" w:rsidRPr="005C1388" w:rsidRDefault="005C1388" w:rsidP="005C1388">
            <w:pPr>
              <w:tabs>
                <w:tab w:val="left" w:pos="1764"/>
              </w:tabs>
              <w:rPr>
                <w:b/>
                <w:sz w:val="28"/>
                <w:u w:val="single"/>
              </w:rPr>
            </w:pPr>
            <w:r w:rsidRPr="005C1388">
              <w:rPr>
                <w:b/>
                <w:sz w:val="28"/>
                <w:u w:val="single"/>
              </w:rPr>
              <w:t>Macronutrient:</w:t>
            </w:r>
          </w:p>
        </w:tc>
        <w:tc>
          <w:tcPr>
            <w:tcW w:w="2745" w:type="dxa"/>
            <w:shd w:val="clear" w:color="auto" w:fill="A8D08D" w:themeFill="accent6" w:themeFillTint="99"/>
          </w:tcPr>
          <w:p w:rsidR="005C1388" w:rsidRDefault="005C1388" w:rsidP="005C1388">
            <w:pPr>
              <w:tabs>
                <w:tab w:val="left" w:pos="1764"/>
              </w:tabs>
              <w:rPr>
                <w:sz w:val="28"/>
              </w:rPr>
            </w:pPr>
            <w:r>
              <w:rPr>
                <w:sz w:val="28"/>
              </w:rPr>
              <w:t>Carbohydrates</w:t>
            </w:r>
          </w:p>
        </w:tc>
        <w:tc>
          <w:tcPr>
            <w:tcW w:w="2495" w:type="dxa"/>
            <w:shd w:val="clear" w:color="auto" w:fill="F4B083" w:themeFill="accent2" w:themeFillTint="99"/>
          </w:tcPr>
          <w:p w:rsidR="005C1388" w:rsidRDefault="005C1388" w:rsidP="005C1388">
            <w:pPr>
              <w:tabs>
                <w:tab w:val="left" w:pos="1764"/>
              </w:tabs>
              <w:rPr>
                <w:sz w:val="28"/>
              </w:rPr>
            </w:pPr>
            <w:r>
              <w:rPr>
                <w:sz w:val="28"/>
              </w:rPr>
              <w:t>Fats</w:t>
            </w:r>
          </w:p>
        </w:tc>
        <w:tc>
          <w:tcPr>
            <w:tcW w:w="2495" w:type="dxa"/>
            <w:shd w:val="clear" w:color="auto" w:fill="FFD966" w:themeFill="accent4" w:themeFillTint="99"/>
          </w:tcPr>
          <w:p w:rsidR="005C1388" w:rsidRDefault="005C1388" w:rsidP="005C1388">
            <w:pPr>
              <w:tabs>
                <w:tab w:val="left" w:pos="1764"/>
              </w:tabs>
              <w:rPr>
                <w:sz w:val="28"/>
              </w:rPr>
            </w:pPr>
            <w:r>
              <w:rPr>
                <w:sz w:val="28"/>
              </w:rPr>
              <w:t>Protein</w:t>
            </w:r>
          </w:p>
        </w:tc>
      </w:tr>
      <w:tr w:rsidR="005C1388" w:rsidTr="005C1388">
        <w:trPr>
          <w:trHeight w:val="728"/>
        </w:trPr>
        <w:tc>
          <w:tcPr>
            <w:tcW w:w="2246" w:type="dxa"/>
          </w:tcPr>
          <w:p w:rsidR="005C1388" w:rsidRPr="005C1388" w:rsidRDefault="005C1388" w:rsidP="005C1388">
            <w:pPr>
              <w:tabs>
                <w:tab w:val="left" w:pos="1764"/>
              </w:tabs>
              <w:rPr>
                <w:b/>
                <w:sz w:val="28"/>
                <w:u w:val="single"/>
              </w:rPr>
            </w:pPr>
            <w:r w:rsidRPr="005C1388">
              <w:rPr>
                <w:b/>
                <w:sz w:val="28"/>
                <w:u w:val="single"/>
              </w:rPr>
              <w:t>Food Options:</w:t>
            </w:r>
          </w:p>
        </w:tc>
        <w:tc>
          <w:tcPr>
            <w:tcW w:w="2745" w:type="dxa"/>
            <w:shd w:val="clear" w:color="auto" w:fill="C5E0B3" w:themeFill="accent6" w:themeFillTint="66"/>
          </w:tcPr>
          <w:p w:rsidR="005C1388" w:rsidRDefault="005C1388" w:rsidP="005C1388">
            <w:pPr>
              <w:tabs>
                <w:tab w:val="left" w:pos="1764"/>
              </w:tabs>
              <w:rPr>
                <w:sz w:val="28"/>
              </w:rPr>
            </w:pPr>
            <w:r>
              <w:rPr>
                <w:sz w:val="28"/>
              </w:rPr>
              <w:t>Rice, Pasta, Bread, Potatoes.</w:t>
            </w:r>
          </w:p>
        </w:tc>
        <w:tc>
          <w:tcPr>
            <w:tcW w:w="2495" w:type="dxa"/>
            <w:shd w:val="clear" w:color="auto" w:fill="F7CAAC" w:themeFill="accent2" w:themeFillTint="66"/>
          </w:tcPr>
          <w:p w:rsidR="005C1388" w:rsidRDefault="005C1388" w:rsidP="005C1388">
            <w:pPr>
              <w:tabs>
                <w:tab w:val="left" w:pos="1764"/>
              </w:tabs>
              <w:rPr>
                <w:sz w:val="28"/>
              </w:rPr>
            </w:pPr>
            <w:r>
              <w:rPr>
                <w:sz w:val="28"/>
              </w:rPr>
              <w:t>Unsaturated fats - Oily fish (salmon), almonds, walnuts, avocadoes.</w:t>
            </w:r>
          </w:p>
          <w:p w:rsidR="005C1388" w:rsidRDefault="005C1388" w:rsidP="005C1388">
            <w:pPr>
              <w:tabs>
                <w:tab w:val="left" w:pos="1764"/>
              </w:tabs>
              <w:rPr>
                <w:sz w:val="28"/>
              </w:rPr>
            </w:pPr>
            <w:r>
              <w:rPr>
                <w:sz w:val="28"/>
              </w:rPr>
              <w:t>Saturated fats – dairy products, animal fats (processed meats like pepperoni)</w:t>
            </w:r>
          </w:p>
        </w:tc>
        <w:tc>
          <w:tcPr>
            <w:tcW w:w="2495" w:type="dxa"/>
            <w:shd w:val="clear" w:color="auto" w:fill="FFE599" w:themeFill="accent4" w:themeFillTint="66"/>
          </w:tcPr>
          <w:p w:rsidR="005C1388" w:rsidRDefault="005C1388" w:rsidP="005C1388">
            <w:pPr>
              <w:tabs>
                <w:tab w:val="left" w:pos="1764"/>
              </w:tabs>
              <w:rPr>
                <w:sz w:val="28"/>
              </w:rPr>
            </w:pPr>
            <w:r>
              <w:rPr>
                <w:sz w:val="28"/>
              </w:rPr>
              <w:t>Chicken, turkey, fish, lean beef, Quorn, nuts and seeds.</w:t>
            </w:r>
          </w:p>
        </w:tc>
      </w:tr>
    </w:tbl>
    <w:p w:rsidR="005C1388" w:rsidRDefault="005C1388" w:rsidP="005C1388">
      <w:pPr>
        <w:tabs>
          <w:tab w:val="left" w:pos="1764"/>
        </w:tabs>
        <w:rPr>
          <w:sz w:val="28"/>
        </w:rPr>
      </w:pPr>
    </w:p>
    <w:p w:rsidR="005C1388" w:rsidRDefault="005C1388" w:rsidP="005C1388">
      <w:pPr>
        <w:tabs>
          <w:tab w:val="left" w:pos="1764"/>
        </w:tabs>
        <w:rPr>
          <w:sz w:val="28"/>
        </w:rPr>
      </w:pPr>
      <w:r w:rsidRPr="005C1388">
        <w:rPr>
          <w:b/>
          <w:sz w:val="28"/>
          <w:u w:val="single"/>
        </w:rPr>
        <w:t>Challenge</w:t>
      </w:r>
      <w:r>
        <w:rPr>
          <w:sz w:val="28"/>
        </w:rPr>
        <w:t xml:space="preserve"> – make your own carbohydrates i.e. pasta (using the following link, but you only need flour and water) – watch from 16 </w:t>
      </w:r>
      <w:proofErr w:type="spellStart"/>
      <w:r>
        <w:rPr>
          <w:sz w:val="28"/>
        </w:rPr>
        <w:t>mins</w:t>
      </w:r>
      <w:proofErr w:type="spellEnd"/>
      <w:r>
        <w:rPr>
          <w:sz w:val="28"/>
        </w:rPr>
        <w:t xml:space="preserve"> onwards - </w:t>
      </w:r>
      <w:hyperlink r:id="rId8" w:history="1">
        <w:r w:rsidRPr="000D20E2">
          <w:rPr>
            <w:rStyle w:val="Hyperlink"/>
            <w:sz w:val="28"/>
          </w:rPr>
          <w:t>https://www.youtube.com/watch?v=p3Efqu0xriY</w:t>
        </w:r>
      </w:hyperlink>
      <w:r>
        <w:rPr>
          <w:sz w:val="28"/>
        </w:rPr>
        <w:t xml:space="preserve"> </w:t>
      </w:r>
    </w:p>
    <w:p w:rsidR="00F94A4C" w:rsidRDefault="00F94A4C" w:rsidP="005C1388">
      <w:pPr>
        <w:tabs>
          <w:tab w:val="left" w:pos="1764"/>
        </w:tabs>
        <w:rPr>
          <w:sz w:val="28"/>
        </w:rPr>
      </w:pPr>
    </w:p>
    <w:p w:rsidR="00F94A4C" w:rsidRDefault="00F94A4C" w:rsidP="005C1388">
      <w:pPr>
        <w:tabs>
          <w:tab w:val="left" w:pos="1764"/>
        </w:tabs>
        <w:rPr>
          <w:sz w:val="28"/>
        </w:rPr>
      </w:pPr>
    </w:p>
    <w:p w:rsidR="00F94A4C" w:rsidRDefault="00F94A4C" w:rsidP="005C1388">
      <w:pPr>
        <w:tabs>
          <w:tab w:val="left" w:pos="1764"/>
        </w:tabs>
        <w:rPr>
          <w:sz w:val="28"/>
        </w:rPr>
      </w:pPr>
    </w:p>
    <w:p w:rsidR="00F94A4C" w:rsidRDefault="00F94A4C" w:rsidP="005C1388">
      <w:pPr>
        <w:tabs>
          <w:tab w:val="left" w:pos="1764"/>
        </w:tabs>
        <w:rPr>
          <w:sz w:val="28"/>
        </w:rPr>
      </w:pPr>
    </w:p>
    <w:p w:rsidR="00F94A4C" w:rsidRDefault="00F94A4C" w:rsidP="005C1388">
      <w:pPr>
        <w:tabs>
          <w:tab w:val="left" w:pos="1764"/>
        </w:tabs>
        <w:rPr>
          <w:sz w:val="28"/>
        </w:rPr>
      </w:pPr>
    </w:p>
    <w:p w:rsidR="00F94A4C" w:rsidRDefault="00F94A4C" w:rsidP="005C1388">
      <w:pPr>
        <w:tabs>
          <w:tab w:val="left" w:pos="1764"/>
        </w:tabs>
        <w:rPr>
          <w:sz w:val="28"/>
        </w:rPr>
      </w:pPr>
    </w:p>
    <w:p w:rsidR="00F94A4C" w:rsidRDefault="00F94A4C" w:rsidP="005C1388">
      <w:pPr>
        <w:tabs>
          <w:tab w:val="left" w:pos="1764"/>
        </w:tabs>
        <w:rPr>
          <w:sz w:val="28"/>
        </w:rPr>
      </w:pPr>
    </w:p>
    <w:p w:rsidR="00F94A4C" w:rsidRDefault="000E4126" w:rsidP="005C1388">
      <w:pPr>
        <w:tabs>
          <w:tab w:val="left" w:pos="1764"/>
        </w:tabs>
        <w:rPr>
          <w:sz w:val="28"/>
        </w:rPr>
      </w:pPr>
      <w:r>
        <w:rPr>
          <w:b/>
          <w:sz w:val="28"/>
          <w:u w:val="single"/>
        </w:rPr>
        <w:lastRenderedPageBreak/>
        <w:t>Week 10</w:t>
      </w:r>
      <w:r w:rsidR="00F94A4C" w:rsidRPr="00031EDB">
        <w:rPr>
          <w:b/>
          <w:sz w:val="28"/>
          <w:u w:val="single"/>
        </w:rPr>
        <w:t>:</w:t>
      </w:r>
      <w:r w:rsidR="00F94A4C">
        <w:rPr>
          <w:sz w:val="28"/>
        </w:rPr>
        <w:t xml:space="preserve"> </w:t>
      </w:r>
      <w:r w:rsidR="00031EDB">
        <w:rPr>
          <w:sz w:val="28"/>
        </w:rPr>
        <w:t xml:space="preserve">Read the Week </w:t>
      </w:r>
      <w:r>
        <w:rPr>
          <w:sz w:val="28"/>
        </w:rPr>
        <w:t>10</w:t>
      </w:r>
      <w:r w:rsidR="00031EDB">
        <w:rPr>
          <w:sz w:val="28"/>
        </w:rPr>
        <w:t xml:space="preserve"> </w:t>
      </w:r>
      <w:r>
        <w:rPr>
          <w:sz w:val="28"/>
        </w:rPr>
        <w:t>Help sheet. Then use this Week 10</w:t>
      </w:r>
      <w:r w:rsidR="00031EDB">
        <w:rPr>
          <w:sz w:val="28"/>
        </w:rPr>
        <w:t xml:space="preserve"> </w:t>
      </w:r>
      <w:proofErr w:type="spellStart"/>
      <w:r w:rsidR="00031EDB">
        <w:rPr>
          <w:sz w:val="28"/>
        </w:rPr>
        <w:t>Helpsheet</w:t>
      </w:r>
      <w:proofErr w:type="spellEnd"/>
      <w:r w:rsidR="00031EDB">
        <w:rPr>
          <w:sz w:val="28"/>
        </w:rPr>
        <w:t xml:space="preserve"> to work through </w:t>
      </w:r>
      <w:r w:rsidR="00031EDB">
        <w:rPr>
          <w:b/>
          <w:sz w:val="28"/>
          <w:u w:val="single"/>
        </w:rPr>
        <w:t xml:space="preserve">BOTH </w:t>
      </w:r>
      <w:r>
        <w:rPr>
          <w:sz w:val="28"/>
        </w:rPr>
        <w:t>Week 10 – Vitamins and Week 10</w:t>
      </w:r>
      <w:r w:rsidR="00031EDB">
        <w:rPr>
          <w:sz w:val="28"/>
        </w:rPr>
        <w:t xml:space="preserve"> - Minerals</w:t>
      </w:r>
    </w:p>
    <w:p w:rsidR="00031EDB" w:rsidRDefault="00031EDB" w:rsidP="005C1388">
      <w:pPr>
        <w:tabs>
          <w:tab w:val="left" w:pos="1764"/>
        </w:tabs>
        <w:rPr>
          <w:sz w:val="28"/>
        </w:rPr>
      </w:pPr>
    </w:p>
    <w:p w:rsidR="00031EDB" w:rsidRDefault="00031EDB" w:rsidP="00031EDB">
      <w:pPr>
        <w:rPr>
          <w:sz w:val="28"/>
        </w:rPr>
      </w:pPr>
      <w:r w:rsidRPr="00743C4E">
        <w:rPr>
          <w:b/>
          <w:sz w:val="28"/>
          <w:u w:val="single"/>
        </w:rPr>
        <w:t xml:space="preserve">Week </w:t>
      </w:r>
      <w:r w:rsidR="000E4126">
        <w:rPr>
          <w:b/>
          <w:sz w:val="28"/>
          <w:u w:val="single"/>
        </w:rPr>
        <w:t>10</w:t>
      </w:r>
      <w:r w:rsidRPr="00743C4E">
        <w:rPr>
          <w:b/>
          <w:sz w:val="28"/>
          <w:u w:val="single"/>
        </w:rPr>
        <w:t>:</w:t>
      </w:r>
      <w:r>
        <w:rPr>
          <w:sz w:val="28"/>
        </w:rPr>
        <w:t xml:space="preserve"> </w:t>
      </w:r>
      <w:r w:rsidR="00C029E9">
        <w:rPr>
          <w:sz w:val="28"/>
        </w:rPr>
        <w:t xml:space="preserve">Read through the Week 10 Help sheet. Then use this Week 10 </w:t>
      </w:r>
      <w:proofErr w:type="spellStart"/>
      <w:r w:rsidR="00C029E9">
        <w:rPr>
          <w:sz w:val="28"/>
        </w:rPr>
        <w:t>Helpsheet</w:t>
      </w:r>
      <w:proofErr w:type="spellEnd"/>
      <w:r w:rsidR="00C029E9">
        <w:rPr>
          <w:sz w:val="28"/>
        </w:rPr>
        <w:t xml:space="preserve"> to work through the </w:t>
      </w:r>
      <w:r w:rsidR="00597A59">
        <w:rPr>
          <w:sz w:val="28"/>
        </w:rPr>
        <w:t>Week 10 – Hydration worksheet.</w:t>
      </w:r>
    </w:p>
    <w:p w:rsidR="00597A59" w:rsidRDefault="00597A59" w:rsidP="00031EDB">
      <w:pPr>
        <w:rPr>
          <w:sz w:val="28"/>
        </w:rPr>
      </w:pPr>
    </w:p>
    <w:p w:rsidR="00597A59" w:rsidRDefault="00597A59" w:rsidP="00031EDB">
      <w:pPr>
        <w:rPr>
          <w:sz w:val="28"/>
        </w:rPr>
      </w:pPr>
      <w:r w:rsidRPr="00597A59">
        <w:rPr>
          <w:b/>
          <w:sz w:val="28"/>
          <w:u w:val="single"/>
        </w:rPr>
        <w:t>Week 11:</w:t>
      </w:r>
      <w:r>
        <w:rPr>
          <w:sz w:val="28"/>
        </w:rPr>
        <w:t xml:space="preserve"> Complete the Week 11 – Improving nutrition for sport and activity worksheet. </w:t>
      </w:r>
    </w:p>
    <w:p w:rsidR="000D730A" w:rsidRDefault="000D730A" w:rsidP="00031EDB">
      <w:pPr>
        <w:rPr>
          <w:sz w:val="28"/>
        </w:rPr>
      </w:pPr>
    </w:p>
    <w:p w:rsidR="000D730A" w:rsidRDefault="000D730A" w:rsidP="00031EDB">
      <w:pPr>
        <w:rPr>
          <w:sz w:val="28"/>
        </w:rPr>
      </w:pPr>
      <w:r w:rsidRPr="00874E7B">
        <w:rPr>
          <w:b/>
          <w:sz w:val="28"/>
          <w:u w:val="single"/>
        </w:rPr>
        <w:t>Week 12:</w:t>
      </w:r>
      <w:r>
        <w:rPr>
          <w:sz w:val="28"/>
        </w:rPr>
        <w:t xml:space="preserve"> Complete the Exam titled</w:t>
      </w:r>
      <w:r w:rsidR="00874E7B">
        <w:rPr>
          <w:sz w:val="28"/>
        </w:rPr>
        <w:t xml:space="preserve"> “Exam for Diet and Nutrition”</w:t>
      </w:r>
    </w:p>
    <w:p w:rsidR="00874E7B" w:rsidRDefault="00874E7B" w:rsidP="00031EDB">
      <w:pPr>
        <w:rPr>
          <w:sz w:val="28"/>
        </w:rPr>
      </w:pPr>
      <w:r>
        <w:rPr>
          <w:sz w:val="28"/>
        </w:rPr>
        <w:t>And then once completed use the Mark scheme titled “MARK SCHEME for Diet and Nutrition” to mark the exam paper.</w:t>
      </w:r>
      <w:bookmarkStart w:id="0" w:name="_GoBack"/>
      <w:bookmarkEnd w:id="0"/>
    </w:p>
    <w:p w:rsidR="00031EDB" w:rsidRPr="005C1388" w:rsidRDefault="00031EDB" w:rsidP="005C1388">
      <w:pPr>
        <w:tabs>
          <w:tab w:val="left" w:pos="1764"/>
        </w:tabs>
        <w:rPr>
          <w:sz w:val="28"/>
        </w:rPr>
      </w:pPr>
    </w:p>
    <w:sectPr w:rsidR="00031EDB" w:rsidRPr="005C1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E54B1"/>
    <w:multiLevelType w:val="hybridMultilevel"/>
    <w:tmpl w:val="8FFEA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C3"/>
    <w:rsid w:val="00031EDB"/>
    <w:rsid w:val="000D730A"/>
    <w:rsid w:val="000E4126"/>
    <w:rsid w:val="00597A59"/>
    <w:rsid w:val="005C1388"/>
    <w:rsid w:val="005C4689"/>
    <w:rsid w:val="006E470C"/>
    <w:rsid w:val="00727D5F"/>
    <w:rsid w:val="00743C4E"/>
    <w:rsid w:val="00874E7B"/>
    <w:rsid w:val="009B7952"/>
    <w:rsid w:val="00A57EF5"/>
    <w:rsid w:val="00AA22C3"/>
    <w:rsid w:val="00C029E9"/>
    <w:rsid w:val="00CA0A40"/>
    <w:rsid w:val="00DB4DC3"/>
    <w:rsid w:val="00E24578"/>
    <w:rsid w:val="00EF4FDB"/>
    <w:rsid w:val="00F7541A"/>
    <w:rsid w:val="00F94A4C"/>
    <w:rsid w:val="00FC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91DF7"/>
  <w15:chartTrackingRefBased/>
  <w15:docId w15:val="{54027EA4-3C21-4337-8478-BF6A3F50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2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C468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4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3Efqu0xri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nhs.uk/live-well/healthy-weight/calorie-check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Ollie Copplestone</dc:creator>
  <cp:keywords/>
  <dc:description/>
  <cp:lastModifiedBy>Ollie Copplestone</cp:lastModifiedBy>
  <cp:revision>3</cp:revision>
  <dcterms:created xsi:type="dcterms:W3CDTF">2020-03-24T12:06:00Z</dcterms:created>
  <dcterms:modified xsi:type="dcterms:W3CDTF">2020-03-24T12:10:00Z</dcterms:modified>
</cp:coreProperties>
</file>