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70783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191D05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853F37">
        <w:rPr>
          <w:b/>
          <w:sz w:val="28"/>
        </w:rPr>
        <w:t xml:space="preserve"> T1A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53F37">
        <w:rPr>
          <w:b/>
          <w:sz w:val="28"/>
        </w:rPr>
        <w:t xml:space="preserve">        </w:t>
      </w:r>
      <w:r>
        <w:rPr>
          <w:b/>
          <w:sz w:val="28"/>
        </w:rPr>
        <w:t>Scheme of Work:</w:t>
      </w:r>
      <w:r w:rsidR="00191D05">
        <w:rPr>
          <w:b/>
          <w:sz w:val="28"/>
        </w:rPr>
        <w:t xml:space="preserve"> BISP</w:t>
      </w:r>
      <w:r w:rsidR="006553ED">
        <w:rPr>
          <w:b/>
          <w:sz w:val="28"/>
        </w:rPr>
        <w:t xml:space="preserve"> </w:t>
      </w:r>
    </w:p>
    <w:tbl>
      <w:tblPr>
        <w:tblStyle w:val="TableGrid"/>
        <w:tblW w:w="12753" w:type="dxa"/>
        <w:tblInd w:w="1311" w:type="dxa"/>
        <w:tblLook w:val="04A0" w:firstRow="1" w:lastRow="0" w:firstColumn="1" w:lastColumn="0" w:noHBand="0" w:noVBand="1"/>
      </w:tblPr>
      <w:tblGrid>
        <w:gridCol w:w="2198"/>
        <w:gridCol w:w="2617"/>
        <w:gridCol w:w="2693"/>
        <w:gridCol w:w="2552"/>
        <w:gridCol w:w="2693"/>
      </w:tblGrid>
      <w:tr w:rsidR="00853F37" w:rsidRPr="00970783" w:rsidTr="00853F37">
        <w:tc>
          <w:tcPr>
            <w:tcW w:w="2198" w:type="dxa"/>
          </w:tcPr>
          <w:p w:rsidR="00853F37" w:rsidRPr="00970783" w:rsidRDefault="00853F37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17" w:type="dxa"/>
          </w:tcPr>
          <w:p w:rsidR="00853F37" w:rsidRPr="00970783" w:rsidRDefault="00872A90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2693" w:type="dxa"/>
          </w:tcPr>
          <w:p w:rsidR="00853F37" w:rsidRPr="00970783" w:rsidRDefault="00872A90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2552" w:type="dxa"/>
          </w:tcPr>
          <w:p w:rsidR="00853F37" w:rsidRPr="00970783" w:rsidRDefault="00872A90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693" w:type="dxa"/>
          </w:tcPr>
          <w:p w:rsidR="00853F37" w:rsidRPr="00872A90" w:rsidRDefault="00872A90" w:rsidP="00970783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872A90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872A90" w:rsidTr="00853F37">
        <w:tc>
          <w:tcPr>
            <w:tcW w:w="2198" w:type="dxa"/>
            <w:vMerge w:val="restart"/>
          </w:tcPr>
          <w:p w:rsidR="00872A90" w:rsidRDefault="00872A90" w:rsidP="00970783">
            <w:pPr>
              <w:jc w:val="center"/>
              <w:rPr>
                <w:sz w:val="28"/>
                <w:szCs w:val="20"/>
              </w:rPr>
            </w:pPr>
          </w:p>
          <w:p w:rsidR="00872A90" w:rsidRDefault="00872A90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need to complete 3 tasks from the following list.</w:t>
            </w:r>
          </w:p>
          <w:p w:rsidR="00872A90" w:rsidRDefault="00872A90" w:rsidP="00970783">
            <w:pPr>
              <w:jc w:val="center"/>
              <w:rPr>
                <w:sz w:val="28"/>
                <w:szCs w:val="20"/>
              </w:rPr>
            </w:pPr>
          </w:p>
          <w:p w:rsidR="00872A90" w:rsidRPr="00285708" w:rsidRDefault="00872A90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should complete one task from each column.</w:t>
            </w:r>
          </w:p>
        </w:tc>
        <w:tc>
          <w:tcPr>
            <w:tcW w:w="2617" w:type="dxa"/>
          </w:tcPr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Create</w:t>
            </w:r>
            <w:r w:rsidRPr="00872A90">
              <w:rPr>
                <w:szCs w:val="20"/>
              </w:rPr>
              <w:t xml:space="preserve"> a descriptive writing </w:t>
            </w:r>
            <w:r>
              <w:rPr>
                <w:szCs w:val="20"/>
              </w:rPr>
              <w:t xml:space="preserve">piece </w:t>
            </w:r>
            <w:r w:rsidRPr="00872A90">
              <w:rPr>
                <w:szCs w:val="20"/>
              </w:rPr>
              <w:t>from the point of view of another boy in the concentra</w:t>
            </w:r>
            <w:r>
              <w:rPr>
                <w:szCs w:val="20"/>
              </w:rPr>
              <w:t>tion camp. Describe what you see</w:t>
            </w:r>
            <w:r w:rsidRPr="00872A90">
              <w:rPr>
                <w:szCs w:val="20"/>
              </w:rPr>
              <w:t xml:space="preserve">, use your senses to add to the overall experience you are having in these conditions.  </w:t>
            </w:r>
          </w:p>
        </w:tc>
        <w:tc>
          <w:tcPr>
            <w:tcW w:w="2693" w:type="dxa"/>
          </w:tcPr>
          <w:p w:rsidR="00872A90" w:rsidRDefault="00872A90" w:rsidP="00970783">
            <w:pPr>
              <w:rPr>
                <w:szCs w:val="20"/>
              </w:rPr>
            </w:pPr>
            <w:r>
              <w:rPr>
                <w:szCs w:val="20"/>
              </w:rPr>
              <w:t xml:space="preserve">Annotate the extract from the reverse side of this sheet by looking at how </w:t>
            </w:r>
            <w:r w:rsidR="00AC7FA2">
              <w:rPr>
                <w:szCs w:val="20"/>
              </w:rPr>
              <w:t>sympathy is created for Pavel.</w:t>
            </w:r>
          </w:p>
          <w:p w:rsidR="00AC7FA2" w:rsidRDefault="00AC7FA2" w:rsidP="00970783">
            <w:pPr>
              <w:rPr>
                <w:szCs w:val="20"/>
              </w:rPr>
            </w:pPr>
          </w:p>
          <w:p w:rsidR="00AC7FA2" w:rsidRPr="00872A90" w:rsidRDefault="00AC7FA2" w:rsidP="00970783">
            <w:pPr>
              <w:rPr>
                <w:szCs w:val="20"/>
              </w:rPr>
            </w:pPr>
            <w:r>
              <w:rPr>
                <w:szCs w:val="20"/>
              </w:rPr>
              <w:t>Create a short summary of why we feel sympathy, based on your annotations</w:t>
            </w:r>
          </w:p>
        </w:tc>
        <w:tc>
          <w:tcPr>
            <w:tcW w:w="2552" w:type="dxa"/>
          </w:tcPr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Research</w:t>
            </w:r>
            <w:r w:rsidRPr="00872A90">
              <w:rPr>
                <w:szCs w:val="20"/>
              </w:rPr>
              <w:t xml:space="preserve"> Anne Frank and answer the following questions: -</w:t>
            </w:r>
          </w:p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szCs w:val="20"/>
              </w:rPr>
              <w:t>Who was Anne Frank? Why is Anne Frank so Famous?</w:t>
            </w:r>
          </w:p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szCs w:val="20"/>
              </w:rPr>
              <w:t xml:space="preserve">What happened to Anne and her family? </w:t>
            </w:r>
          </w:p>
          <w:p w:rsidR="00872A90" w:rsidRPr="00872A90" w:rsidRDefault="00872A90" w:rsidP="00970783">
            <w:pPr>
              <w:rPr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72A90" w:rsidRDefault="00872A90" w:rsidP="00970783">
            <w:pPr>
              <w:rPr>
                <w:sz w:val="24"/>
                <w:szCs w:val="20"/>
              </w:rPr>
            </w:pPr>
            <w:r w:rsidRPr="00872A90">
              <w:rPr>
                <w:b/>
                <w:sz w:val="24"/>
                <w:szCs w:val="20"/>
              </w:rPr>
              <w:t>Research</w:t>
            </w:r>
            <w:r w:rsidRPr="00872A90">
              <w:rPr>
                <w:sz w:val="24"/>
                <w:szCs w:val="20"/>
              </w:rPr>
              <w:t xml:space="preserve"> the author of BISP and answer the following question. </w:t>
            </w:r>
          </w:p>
          <w:p w:rsidR="00872A90" w:rsidRDefault="00872A90" w:rsidP="00970783">
            <w:pPr>
              <w:rPr>
                <w:sz w:val="24"/>
                <w:szCs w:val="20"/>
              </w:rPr>
            </w:pPr>
          </w:p>
          <w:p w:rsidR="00872A90" w:rsidRDefault="00872A90" w:rsidP="00970783">
            <w:pPr>
              <w:rPr>
                <w:sz w:val="24"/>
                <w:szCs w:val="20"/>
              </w:rPr>
            </w:pPr>
            <w:r w:rsidRPr="00872A90">
              <w:rPr>
                <w:sz w:val="24"/>
                <w:szCs w:val="20"/>
              </w:rPr>
              <w:t>In your opinion, what was the purpose of the author in writing BISP?</w:t>
            </w:r>
          </w:p>
          <w:p w:rsidR="00872A90" w:rsidRDefault="00872A90" w:rsidP="00970783">
            <w:pPr>
              <w:rPr>
                <w:sz w:val="24"/>
                <w:szCs w:val="20"/>
              </w:rPr>
            </w:pPr>
          </w:p>
          <w:p w:rsidR="00872A90" w:rsidRPr="00872A90" w:rsidRDefault="00872A90" w:rsidP="00872A90">
            <w:pPr>
              <w:rPr>
                <w:b/>
                <w:sz w:val="24"/>
                <w:szCs w:val="20"/>
              </w:rPr>
            </w:pPr>
            <w:r w:rsidRPr="00872A90">
              <w:rPr>
                <w:b/>
                <w:sz w:val="24"/>
                <w:szCs w:val="20"/>
              </w:rPr>
              <w:t xml:space="preserve">Challenge: Look at his novel entitled ‘The Boy At The Top Of The Mountain’ and make any comparisons you can with BISP </w:t>
            </w:r>
          </w:p>
        </w:tc>
        <w:bookmarkStart w:id="0" w:name="_GoBack"/>
        <w:bookmarkEnd w:id="0"/>
      </w:tr>
      <w:tr w:rsidR="00872A90" w:rsidTr="00853F37">
        <w:tc>
          <w:tcPr>
            <w:tcW w:w="2198" w:type="dxa"/>
            <w:vMerge/>
          </w:tcPr>
          <w:p w:rsidR="00872A90" w:rsidRPr="00285708" w:rsidRDefault="00872A90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17" w:type="dxa"/>
          </w:tcPr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Mind Map</w:t>
            </w:r>
            <w:r w:rsidRPr="00872A90">
              <w:rPr>
                <w:szCs w:val="20"/>
              </w:rPr>
              <w:t xml:space="preserve"> all the major themes of this story. Think of at least 5.</w:t>
            </w:r>
            <w:r w:rsidRPr="00872A90">
              <w:rPr>
                <w:szCs w:val="20"/>
              </w:rPr>
              <w:t xml:space="preserve"> </w:t>
            </w:r>
            <w:r w:rsidRPr="00872A90">
              <w:rPr>
                <w:szCs w:val="20"/>
              </w:rPr>
              <w:t>For example</w:t>
            </w:r>
            <w:r w:rsidRPr="00872A90">
              <w:rPr>
                <w:szCs w:val="20"/>
              </w:rPr>
              <w:t>,</w:t>
            </w:r>
            <w:r w:rsidRPr="00872A90">
              <w:rPr>
                <w:szCs w:val="20"/>
              </w:rPr>
              <w:t xml:space="preserve"> </w:t>
            </w:r>
            <w:r w:rsidRPr="00872A90">
              <w:rPr>
                <w:b/>
                <w:szCs w:val="20"/>
              </w:rPr>
              <w:t xml:space="preserve">the theme of War. </w:t>
            </w:r>
          </w:p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szCs w:val="20"/>
              </w:rPr>
              <w:t>After this write which theme you think is the most important one and why?</w:t>
            </w:r>
          </w:p>
        </w:tc>
        <w:tc>
          <w:tcPr>
            <w:tcW w:w="2693" w:type="dxa"/>
          </w:tcPr>
          <w:p w:rsidR="00872A90" w:rsidRDefault="00872A90" w:rsidP="00970783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Compare</w:t>
            </w:r>
            <w:r w:rsidRPr="00872A90">
              <w:rPr>
                <w:szCs w:val="20"/>
              </w:rPr>
              <w:t xml:space="preserve"> the similarities and differences that Bruno and Shmuel faced in the story.</w:t>
            </w:r>
          </w:p>
          <w:p w:rsidR="00AC7FA2" w:rsidRDefault="00AC7FA2" w:rsidP="00970783">
            <w:pPr>
              <w:rPr>
                <w:szCs w:val="20"/>
              </w:rPr>
            </w:pPr>
          </w:p>
          <w:p w:rsidR="00AC7FA2" w:rsidRPr="00872A90" w:rsidRDefault="00AC7FA2" w:rsidP="00970783">
            <w:pPr>
              <w:rPr>
                <w:szCs w:val="20"/>
              </w:rPr>
            </w:pPr>
            <w:r>
              <w:rPr>
                <w:szCs w:val="20"/>
              </w:rPr>
              <w:t>Try to make direct reference to moments from the text</w:t>
            </w:r>
          </w:p>
        </w:tc>
        <w:tc>
          <w:tcPr>
            <w:tcW w:w="2552" w:type="dxa"/>
          </w:tcPr>
          <w:p w:rsidR="00872A90" w:rsidRDefault="00872A90" w:rsidP="00970783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Research</w:t>
            </w:r>
            <w:r w:rsidRPr="00872A90">
              <w:rPr>
                <w:szCs w:val="20"/>
              </w:rPr>
              <w:t xml:space="preserve"> the holocaust answering questions on the resource sheet.</w:t>
            </w:r>
          </w:p>
          <w:p w:rsidR="00AC7FA2" w:rsidRDefault="00AC7FA2" w:rsidP="00970783">
            <w:pPr>
              <w:rPr>
                <w:szCs w:val="20"/>
              </w:rPr>
            </w:pPr>
          </w:p>
          <w:p w:rsidR="00AC7FA2" w:rsidRPr="00872A90" w:rsidRDefault="00AC7FA2" w:rsidP="00970783">
            <w:pPr>
              <w:rPr>
                <w:szCs w:val="20"/>
              </w:rPr>
            </w:pPr>
            <w:r>
              <w:rPr>
                <w:szCs w:val="20"/>
              </w:rPr>
              <w:t>See your teacher for this resource</w:t>
            </w:r>
          </w:p>
        </w:tc>
        <w:tc>
          <w:tcPr>
            <w:tcW w:w="2693" w:type="dxa"/>
            <w:vMerge/>
          </w:tcPr>
          <w:p w:rsidR="00872A90" w:rsidRPr="00853F37" w:rsidRDefault="00872A90" w:rsidP="00872A90">
            <w:pPr>
              <w:rPr>
                <w:sz w:val="20"/>
                <w:szCs w:val="20"/>
              </w:rPr>
            </w:pPr>
          </w:p>
        </w:tc>
      </w:tr>
      <w:tr w:rsidR="00853F37" w:rsidTr="00AC7FA2">
        <w:tc>
          <w:tcPr>
            <w:tcW w:w="2198" w:type="dxa"/>
            <w:shd w:val="clear" w:color="auto" w:fill="F2F2F2" w:themeFill="background1" w:themeFillShade="F2"/>
          </w:tcPr>
          <w:p w:rsidR="00853F37" w:rsidRDefault="00853F37" w:rsidP="00970783">
            <w:pPr>
              <w:jc w:val="center"/>
              <w:rPr>
                <w:sz w:val="28"/>
                <w:szCs w:val="20"/>
              </w:rPr>
            </w:pPr>
          </w:p>
          <w:p w:rsidR="00872A90" w:rsidRPr="00285708" w:rsidRDefault="00872A90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Support H</w:t>
            </w:r>
            <w:r w:rsidR="00AC7FA2">
              <w:rPr>
                <w:sz w:val="28"/>
                <w:szCs w:val="20"/>
              </w:rPr>
              <w:t>omework</w:t>
            </w:r>
          </w:p>
        </w:tc>
        <w:tc>
          <w:tcPr>
            <w:tcW w:w="2617" w:type="dxa"/>
            <w:shd w:val="clear" w:color="auto" w:fill="F2F2F2" w:themeFill="background1" w:themeFillShade="F2"/>
          </w:tcPr>
          <w:p w:rsidR="00853F37" w:rsidRPr="00872A90" w:rsidRDefault="00853F37" w:rsidP="00970783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Learn</w:t>
            </w:r>
            <w:r w:rsidRPr="00872A90">
              <w:rPr>
                <w:szCs w:val="20"/>
              </w:rPr>
              <w:t xml:space="preserve"> – 10 spellings that are related to the BISP unit. These are words that you will frequently use in English as well. Resource sheet available.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Define</w:t>
            </w:r>
            <w:r w:rsidRPr="00872A90">
              <w:rPr>
                <w:szCs w:val="20"/>
              </w:rPr>
              <w:t xml:space="preserve"> the word Discrimination.</w:t>
            </w:r>
          </w:p>
          <w:p w:rsidR="00872A90" w:rsidRPr="00872A90" w:rsidRDefault="00872A90" w:rsidP="00872A90">
            <w:pPr>
              <w:rPr>
                <w:szCs w:val="20"/>
              </w:rPr>
            </w:pPr>
            <w:r w:rsidRPr="00872A90">
              <w:rPr>
                <w:szCs w:val="20"/>
              </w:rPr>
              <w:t xml:space="preserve">What groups of people were discriminated against in WW2? </w:t>
            </w:r>
          </w:p>
          <w:p w:rsidR="00853F37" w:rsidRPr="00872A90" w:rsidRDefault="00853F37" w:rsidP="00970783">
            <w:pPr>
              <w:rPr>
                <w:szCs w:val="20"/>
              </w:rPr>
            </w:pPr>
            <w:r w:rsidRPr="00872A90">
              <w:rPr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53F37" w:rsidRPr="00872A90" w:rsidRDefault="00872A90" w:rsidP="00970783">
            <w:pPr>
              <w:rPr>
                <w:szCs w:val="20"/>
              </w:rPr>
            </w:pPr>
            <w:r w:rsidRPr="00872A90">
              <w:rPr>
                <w:b/>
                <w:szCs w:val="20"/>
              </w:rPr>
              <w:t>Describe</w:t>
            </w:r>
            <w:r w:rsidRPr="00872A90">
              <w:rPr>
                <w:szCs w:val="20"/>
              </w:rPr>
              <w:t xml:space="preserve"> the camp in your own words. Use negative and interesting vocabulary to describe what you see as if you were Bruno.   </w:t>
            </w:r>
          </w:p>
        </w:tc>
        <w:tc>
          <w:tcPr>
            <w:tcW w:w="2693" w:type="dxa"/>
          </w:tcPr>
          <w:p w:rsidR="00853F37" w:rsidRPr="00853F37" w:rsidRDefault="00853F37" w:rsidP="00970783">
            <w:pPr>
              <w:rPr>
                <w:sz w:val="20"/>
                <w:szCs w:val="20"/>
              </w:rPr>
            </w:pPr>
            <w:r w:rsidRPr="00853F37">
              <w:rPr>
                <w:sz w:val="20"/>
                <w:szCs w:val="20"/>
              </w:rPr>
              <w:t xml:space="preserve"> </w:t>
            </w:r>
          </w:p>
        </w:tc>
      </w:tr>
    </w:tbl>
    <w:p w:rsidR="00AC7FA2" w:rsidRDefault="00970783" w:rsidP="00B804B6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p w:rsidR="00AC7FA2" w:rsidRDefault="00AC7FA2" w:rsidP="00B804B6">
      <w:pPr>
        <w:jc w:val="center"/>
        <w:rPr>
          <w:b/>
          <w:sz w:val="24"/>
          <w:szCs w:val="20"/>
        </w:rPr>
      </w:pPr>
    </w:p>
    <w:p w:rsidR="00AC7FA2" w:rsidRDefault="00AC7FA2" w:rsidP="00B804B6">
      <w:pPr>
        <w:jc w:val="center"/>
        <w:rPr>
          <w:b/>
          <w:sz w:val="24"/>
          <w:szCs w:val="20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6A56E92" wp14:editId="638F9DEB">
            <wp:simplePos x="0" y="0"/>
            <wp:positionH relativeFrom="margin">
              <wp:posOffset>63795</wp:posOffset>
            </wp:positionH>
            <wp:positionV relativeFrom="margin">
              <wp:posOffset>5626174</wp:posOffset>
            </wp:positionV>
            <wp:extent cx="1623600" cy="424800"/>
            <wp:effectExtent l="0" t="0" r="0" b="0"/>
            <wp:wrapNone/>
            <wp:docPr id="2" name="Picture 2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FA2" w:rsidRDefault="00AC7FA2" w:rsidP="00B804B6">
      <w:pPr>
        <w:jc w:val="center"/>
        <w:rPr>
          <w:b/>
          <w:sz w:val="24"/>
          <w:szCs w:val="20"/>
        </w:rPr>
      </w:pPr>
    </w:p>
    <w:p w:rsidR="00AC7FA2" w:rsidRDefault="00AC7FA2" w:rsidP="00B804B6">
      <w:pPr>
        <w:jc w:val="center"/>
        <w:rPr>
          <w:b/>
          <w:sz w:val="24"/>
          <w:szCs w:val="20"/>
        </w:rPr>
      </w:pPr>
    </w:p>
    <w:p w:rsidR="00AC7FA2" w:rsidRDefault="00AC7FA2" w:rsidP="00B804B6">
      <w:pPr>
        <w:jc w:val="center"/>
        <w:rPr>
          <w:b/>
          <w:sz w:val="24"/>
          <w:szCs w:val="20"/>
        </w:rPr>
      </w:pPr>
    </w:p>
    <w:p w:rsidR="00AC7FA2" w:rsidRDefault="00AC7FA2" w:rsidP="00B804B6">
      <w:pPr>
        <w:jc w:val="center"/>
        <w:rPr>
          <w:b/>
          <w:sz w:val="24"/>
          <w:szCs w:val="20"/>
        </w:rPr>
      </w:pPr>
    </w:p>
    <w:p w:rsidR="00AC7FA2" w:rsidRDefault="00AC7FA2" w:rsidP="00B804B6">
      <w:pPr>
        <w:jc w:val="center"/>
        <w:rPr>
          <w:b/>
          <w:sz w:val="24"/>
          <w:szCs w:val="20"/>
        </w:rPr>
      </w:pPr>
      <w:r w:rsidRPr="00AC7FA2">
        <w:rPr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2CF4D6" wp14:editId="40B9BD96">
                <wp:simplePos x="0" y="0"/>
                <wp:positionH relativeFrom="column">
                  <wp:posOffset>4635500</wp:posOffset>
                </wp:positionH>
                <wp:positionV relativeFrom="paragraph">
                  <wp:posOffset>264160</wp:posOffset>
                </wp:positionV>
                <wp:extent cx="4720590" cy="1404620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A2" w:rsidRPr="00AC7FA2" w:rsidRDefault="00AC7FA2">
                            <w:pPr>
                              <w:rPr>
                                <w:sz w:val="24"/>
                              </w:rPr>
                            </w:pPr>
                            <w:r w:rsidRPr="00AC7FA2">
                              <w:rPr>
                                <w:sz w:val="24"/>
                              </w:rPr>
                              <w:t>How does the wr</w:t>
                            </w:r>
                            <w:r>
                              <w:rPr>
                                <w:sz w:val="24"/>
                              </w:rPr>
                              <w:t>iter create sympathy for Pavel?</w:t>
                            </w:r>
                          </w:p>
                          <w:p w:rsidR="00AC7FA2" w:rsidRPr="00AC7FA2" w:rsidRDefault="00AC7FA2">
                            <w:pPr>
                              <w:rPr>
                                <w:sz w:val="24"/>
                              </w:rPr>
                            </w:pPr>
                            <w:r w:rsidRPr="00AC7FA2">
                              <w:rPr>
                                <w:sz w:val="24"/>
                              </w:rPr>
                              <w:t>Summarise your answer below:</w:t>
                            </w:r>
                          </w:p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  <w:p w:rsidR="00AC7FA2" w:rsidRDefault="00AC7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CF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pt;margin-top:20.8pt;width:37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qm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">
                <v:textbox style="mso-fit-shape-to-text:t">
                  <w:txbxContent>
                    <w:p w:rsidR="00AC7FA2" w:rsidRPr="00AC7FA2" w:rsidRDefault="00AC7FA2">
                      <w:pPr>
                        <w:rPr>
                          <w:sz w:val="24"/>
                        </w:rPr>
                      </w:pPr>
                      <w:r w:rsidRPr="00AC7FA2">
                        <w:rPr>
                          <w:sz w:val="24"/>
                        </w:rPr>
                        <w:t>How does the wr</w:t>
                      </w:r>
                      <w:r>
                        <w:rPr>
                          <w:sz w:val="24"/>
                        </w:rPr>
                        <w:t>iter create sympathy for Pavel?</w:t>
                      </w:r>
                    </w:p>
                    <w:p w:rsidR="00AC7FA2" w:rsidRPr="00AC7FA2" w:rsidRDefault="00AC7FA2">
                      <w:pPr>
                        <w:rPr>
                          <w:sz w:val="24"/>
                        </w:rPr>
                      </w:pPr>
                      <w:r w:rsidRPr="00AC7FA2">
                        <w:rPr>
                          <w:sz w:val="24"/>
                        </w:rPr>
                        <w:t>Summarise your answer below:</w:t>
                      </w:r>
                    </w:p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  <w:p w:rsidR="00AC7FA2" w:rsidRDefault="00AC7F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AB0979" wp14:editId="2C97229A">
            <wp:simplePos x="0" y="0"/>
            <wp:positionH relativeFrom="column">
              <wp:posOffset>275590</wp:posOffset>
            </wp:positionH>
            <wp:positionV relativeFrom="paragraph">
              <wp:posOffset>231140</wp:posOffset>
            </wp:positionV>
            <wp:extent cx="4093210" cy="4986020"/>
            <wp:effectExtent l="0" t="0" r="2540" b="5080"/>
            <wp:wrapTight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4" t="9670" r="27026" b="-393"/>
                    <a:stretch/>
                  </pic:blipFill>
                  <pic:spPr bwMode="auto">
                    <a:xfrm>
                      <a:off x="0" y="0"/>
                      <a:ext cx="4093210" cy="498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BBC" w:rsidRPr="00B804B6" w:rsidRDefault="003A0BBC" w:rsidP="00B804B6">
      <w:pPr>
        <w:jc w:val="center"/>
        <w:rPr>
          <w:b/>
          <w:sz w:val="24"/>
          <w:szCs w:val="20"/>
        </w:rPr>
      </w:pPr>
    </w:p>
    <w:sectPr w:rsidR="003A0BBC" w:rsidRPr="00B804B6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0435A1"/>
    <w:rsid w:val="00152266"/>
    <w:rsid w:val="00191D05"/>
    <w:rsid w:val="001C726B"/>
    <w:rsid w:val="00250EB7"/>
    <w:rsid w:val="00285708"/>
    <w:rsid w:val="003428BE"/>
    <w:rsid w:val="003661F7"/>
    <w:rsid w:val="00386607"/>
    <w:rsid w:val="003A0BBC"/>
    <w:rsid w:val="003C1088"/>
    <w:rsid w:val="004B762A"/>
    <w:rsid w:val="00536CA6"/>
    <w:rsid w:val="00546879"/>
    <w:rsid w:val="005B7D74"/>
    <w:rsid w:val="00614F00"/>
    <w:rsid w:val="006213C6"/>
    <w:rsid w:val="006553ED"/>
    <w:rsid w:val="00661A60"/>
    <w:rsid w:val="00714046"/>
    <w:rsid w:val="00714C2E"/>
    <w:rsid w:val="0073121B"/>
    <w:rsid w:val="00742381"/>
    <w:rsid w:val="00760C50"/>
    <w:rsid w:val="007B313A"/>
    <w:rsid w:val="007F475C"/>
    <w:rsid w:val="008457F6"/>
    <w:rsid w:val="00853F37"/>
    <w:rsid w:val="00872A90"/>
    <w:rsid w:val="00926518"/>
    <w:rsid w:val="009351B9"/>
    <w:rsid w:val="00970783"/>
    <w:rsid w:val="009D73C2"/>
    <w:rsid w:val="00AC7FA2"/>
    <w:rsid w:val="00AF49B4"/>
    <w:rsid w:val="00B71DC1"/>
    <w:rsid w:val="00B804B6"/>
    <w:rsid w:val="00BA6840"/>
    <w:rsid w:val="00CD355D"/>
    <w:rsid w:val="00D25B2E"/>
    <w:rsid w:val="00D644B9"/>
    <w:rsid w:val="00DD1FDD"/>
    <w:rsid w:val="00E27D24"/>
    <w:rsid w:val="00E66603"/>
    <w:rsid w:val="00EB0ECB"/>
    <w:rsid w:val="00EB3AE5"/>
    <w:rsid w:val="00EB7DD5"/>
    <w:rsid w:val="00F20FC8"/>
    <w:rsid w:val="00F876A2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3061"/>
  <w15:chartTrackingRefBased/>
  <w15:docId w15:val="{57A9E10F-753F-4F08-9B1A-A2A6D38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Preston</dc:creator>
  <cp:keywords/>
  <dc:description/>
  <cp:lastModifiedBy>Christopher Rogers</cp:lastModifiedBy>
  <cp:revision>2</cp:revision>
  <cp:lastPrinted>2017-09-05T08:42:00Z</cp:lastPrinted>
  <dcterms:created xsi:type="dcterms:W3CDTF">2018-06-19T14:29:00Z</dcterms:created>
  <dcterms:modified xsi:type="dcterms:W3CDTF">2018-06-19T14:29:00Z</dcterms:modified>
</cp:coreProperties>
</file>